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66B" w:rsidRPr="000A28AC" w:rsidRDefault="00DF73FD">
      <w:pPr>
        <w:spacing w:after="0" w:line="408" w:lineRule="auto"/>
        <w:ind w:left="120"/>
        <w:jc w:val="center"/>
        <w:rPr>
          <w:lang w:val="ru-RU"/>
        </w:rPr>
      </w:pPr>
      <w:bookmarkStart w:id="0" w:name="block-11304842"/>
      <w:r w:rsidRPr="000A28AC">
        <w:rPr>
          <w:rFonts w:ascii="Times New Roman" w:hAnsi="Times New Roman"/>
          <w:b/>
          <w:color w:val="000000"/>
          <w:sz w:val="28"/>
          <w:lang w:val="ru-RU"/>
        </w:rPr>
        <w:t>МИНИСТЕРСТВО ПРОСВЕЩЕНИЯ РОССИЙСКОЙ ФЕДЕРАЦИИ</w:t>
      </w:r>
    </w:p>
    <w:p w:rsidR="001A566B" w:rsidRPr="000A28AC" w:rsidRDefault="00DF73FD">
      <w:pPr>
        <w:spacing w:after="0" w:line="408" w:lineRule="auto"/>
        <w:ind w:left="120"/>
        <w:jc w:val="center"/>
        <w:rPr>
          <w:lang w:val="ru-RU"/>
        </w:rPr>
      </w:pPr>
      <w:r w:rsidRPr="000A28AC">
        <w:rPr>
          <w:rFonts w:ascii="Times New Roman" w:hAnsi="Times New Roman"/>
          <w:b/>
          <w:color w:val="000000"/>
          <w:sz w:val="28"/>
          <w:lang w:val="ru-RU"/>
        </w:rPr>
        <w:t>‌</w:t>
      </w:r>
      <w:bookmarkStart w:id="1" w:name="de13699f-7fee-4b1f-a86f-31ded65eae63"/>
      <w:r w:rsidRPr="000A28AC">
        <w:rPr>
          <w:rFonts w:ascii="Times New Roman" w:hAnsi="Times New Roman"/>
          <w:b/>
          <w:color w:val="000000"/>
          <w:sz w:val="28"/>
          <w:lang w:val="ru-RU"/>
        </w:rPr>
        <w:t>Министерство образования и науки Республики Дагестан</w:t>
      </w:r>
      <w:bookmarkEnd w:id="1"/>
      <w:r w:rsidRPr="000A28AC">
        <w:rPr>
          <w:rFonts w:ascii="Times New Roman" w:hAnsi="Times New Roman"/>
          <w:b/>
          <w:color w:val="000000"/>
          <w:sz w:val="28"/>
          <w:lang w:val="ru-RU"/>
        </w:rPr>
        <w:t xml:space="preserve">‌‌ </w:t>
      </w:r>
    </w:p>
    <w:p w:rsidR="001A566B" w:rsidRPr="000A28AC" w:rsidRDefault="00DF73FD">
      <w:pPr>
        <w:spacing w:after="0" w:line="408" w:lineRule="auto"/>
        <w:ind w:left="120"/>
        <w:jc w:val="center"/>
        <w:rPr>
          <w:lang w:val="ru-RU"/>
        </w:rPr>
      </w:pPr>
      <w:r w:rsidRPr="000A28AC">
        <w:rPr>
          <w:rFonts w:ascii="Times New Roman" w:hAnsi="Times New Roman"/>
          <w:b/>
          <w:color w:val="000000"/>
          <w:sz w:val="28"/>
          <w:lang w:val="ru-RU"/>
        </w:rPr>
        <w:t>‌</w:t>
      </w:r>
      <w:bookmarkStart w:id="2" w:name="2340cde9-9dd0-4457-9e13-e5710f0d482f"/>
      <w:r w:rsidRPr="000A28AC">
        <w:rPr>
          <w:rFonts w:ascii="Times New Roman" w:hAnsi="Times New Roman"/>
          <w:b/>
          <w:color w:val="000000"/>
          <w:sz w:val="28"/>
          <w:lang w:val="ru-RU"/>
        </w:rPr>
        <w:t>МКУ "Управление образования МР "Казбековский район"</w:t>
      </w:r>
      <w:bookmarkEnd w:id="2"/>
      <w:r w:rsidRPr="000A28AC">
        <w:rPr>
          <w:rFonts w:ascii="Times New Roman" w:hAnsi="Times New Roman"/>
          <w:b/>
          <w:color w:val="000000"/>
          <w:sz w:val="28"/>
          <w:lang w:val="ru-RU"/>
        </w:rPr>
        <w:t>‌</w:t>
      </w:r>
      <w:r w:rsidRPr="000A28AC">
        <w:rPr>
          <w:rFonts w:ascii="Times New Roman" w:hAnsi="Times New Roman"/>
          <w:color w:val="000000"/>
          <w:sz w:val="28"/>
          <w:lang w:val="ru-RU"/>
        </w:rPr>
        <w:t>​</w:t>
      </w:r>
    </w:p>
    <w:p w:rsidR="001A566B" w:rsidRDefault="00DF73FD">
      <w:pPr>
        <w:spacing w:after="0" w:line="408" w:lineRule="auto"/>
        <w:ind w:left="120"/>
        <w:jc w:val="center"/>
      </w:pPr>
      <w:r>
        <w:rPr>
          <w:rFonts w:ascii="Times New Roman" w:hAnsi="Times New Roman"/>
          <w:b/>
          <w:color w:val="000000"/>
          <w:sz w:val="28"/>
        </w:rPr>
        <w:t>МКОУ "</w:t>
      </w:r>
      <w:r w:rsidR="00356694">
        <w:rPr>
          <w:rFonts w:ascii="Times New Roman" w:hAnsi="Times New Roman"/>
          <w:b/>
          <w:color w:val="000000"/>
          <w:sz w:val="28"/>
          <w:lang w:val="ru-RU"/>
        </w:rPr>
        <w:t>____________________________</w:t>
      </w:r>
      <w:r>
        <w:rPr>
          <w:rFonts w:ascii="Times New Roman" w:hAnsi="Times New Roman"/>
          <w:b/>
          <w:color w:val="000000"/>
          <w:sz w:val="28"/>
        </w:rPr>
        <w:t>"</w:t>
      </w:r>
    </w:p>
    <w:p w:rsidR="001A566B" w:rsidRDefault="001A566B">
      <w:pPr>
        <w:spacing w:after="0"/>
        <w:ind w:left="120"/>
      </w:pPr>
    </w:p>
    <w:p w:rsidR="001A566B" w:rsidRDefault="001A566B">
      <w:pPr>
        <w:spacing w:after="0"/>
        <w:ind w:left="120"/>
      </w:pPr>
    </w:p>
    <w:p w:rsidR="001A566B" w:rsidRDefault="001A566B">
      <w:pPr>
        <w:spacing w:after="0"/>
        <w:ind w:left="120"/>
      </w:pPr>
    </w:p>
    <w:tbl>
      <w:tblPr>
        <w:tblpPr w:leftFromText="180" w:rightFromText="180" w:vertAnchor="text" w:horzAnchor="margin" w:tblpXSpec="center" w:tblpY="94"/>
        <w:tblOverlap w:val="never"/>
        <w:tblW w:w="0" w:type="auto"/>
        <w:tblLook w:val="04A0" w:firstRow="1" w:lastRow="0" w:firstColumn="1" w:lastColumn="0" w:noHBand="0" w:noVBand="1"/>
      </w:tblPr>
      <w:tblGrid>
        <w:gridCol w:w="223"/>
        <w:gridCol w:w="3096"/>
        <w:gridCol w:w="3096"/>
      </w:tblGrid>
      <w:tr w:rsidR="00356694" w:rsidRPr="00BD3A99" w:rsidTr="00356694">
        <w:tc>
          <w:tcPr>
            <w:tcW w:w="223" w:type="dxa"/>
          </w:tcPr>
          <w:p w:rsidR="00356694" w:rsidRPr="0040209D" w:rsidRDefault="00356694" w:rsidP="00356694">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tc>
        <w:tc>
          <w:tcPr>
            <w:tcW w:w="3096" w:type="dxa"/>
          </w:tcPr>
          <w:p w:rsidR="00356694" w:rsidRPr="0040209D" w:rsidRDefault="00356694" w:rsidP="00356694">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356694" w:rsidRPr="008944ED" w:rsidRDefault="00356694" w:rsidP="0035669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по УР</w:t>
            </w:r>
          </w:p>
          <w:p w:rsidR="00356694" w:rsidRDefault="00356694" w:rsidP="0035669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56694" w:rsidRPr="008944ED" w:rsidRDefault="00356694" w:rsidP="0035669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w:t>
            </w:r>
          </w:p>
          <w:p w:rsidR="00356694" w:rsidRDefault="00356694" w:rsidP="0035669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56694" w:rsidRPr="0040209D" w:rsidRDefault="00356694" w:rsidP="00356694">
            <w:pPr>
              <w:autoSpaceDE w:val="0"/>
              <w:autoSpaceDN w:val="0"/>
              <w:spacing w:after="120" w:line="240" w:lineRule="auto"/>
              <w:jc w:val="both"/>
              <w:rPr>
                <w:rFonts w:ascii="Times New Roman" w:eastAsia="Times New Roman" w:hAnsi="Times New Roman"/>
                <w:color w:val="000000"/>
                <w:sz w:val="24"/>
                <w:szCs w:val="24"/>
                <w:lang w:val="ru-RU"/>
              </w:rPr>
            </w:pPr>
          </w:p>
        </w:tc>
        <w:tc>
          <w:tcPr>
            <w:tcW w:w="3096" w:type="dxa"/>
          </w:tcPr>
          <w:p w:rsidR="00356694" w:rsidRDefault="00356694" w:rsidP="00356694">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56694" w:rsidRPr="008944ED" w:rsidRDefault="00356694" w:rsidP="00356694">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356694" w:rsidRDefault="00356694" w:rsidP="00356694">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356694" w:rsidRPr="008944ED" w:rsidRDefault="00356694" w:rsidP="00356694">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___________________</w:t>
            </w:r>
          </w:p>
          <w:p w:rsidR="00356694" w:rsidRDefault="00356694" w:rsidP="00356694">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______</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01</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356694" w:rsidRPr="0040209D" w:rsidRDefault="00356694" w:rsidP="00356694">
            <w:pPr>
              <w:autoSpaceDE w:val="0"/>
              <w:autoSpaceDN w:val="0"/>
              <w:spacing w:after="120" w:line="240" w:lineRule="auto"/>
              <w:jc w:val="both"/>
              <w:rPr>
                <w:rFonts w:ascii="Times New Roman" w:eastAsia="Times New Roman" w:hAnsi="Times New Roman"/>
                <w:color w:val="000000"/>
                <w:sz w:val="24"/>
                <w:szCs w:val="24"/>
                <w:lang w:val="ru-RU"/>
              </w:rPr>
            </w:pPr>
          </w:p>
        </w:tc>
      </w:tr>
    </w:tbl>
    <w:p w:rsidR="001A566B" w:rsidRDefault="001A566B">
      <w:pPr>
        <w:spacing w:after="0"/>
        <w:ind w:left="120"/>
      </w:pPr>
    </w:p>
    <w:tbl>
      <w:tblPr>
        <w:tblW w:w="0" w:type="auto"/>
        <w:tblLook w:val="04A0" w:firstRow="1" w:lastRow="0" w:firstColumn="1" w:lastColumn="0" w:noHBand="0" w:noVBand="1"/>
      </w:tblPr>
      <w:tblGrid>
        <w:gridCol w:w="3114"/>
        <w:gridCol w:w="3115"/>
        <w:gridCol w:w="3115"/>
      </w:tblGrid>
      <w:tr w:rsidR="00DF73FD" w:rsidRPr="00356694" w:rsidTr="00DF73FD">
        <w:tc>
          <w:tcPr>
            <w:tcW w:w="3114" w:type="dxa"/>
          </w:tcPr>
          <w:p w:rsidR="00DF73FD" w:rsidRPr="0040209D" w:rsidRDefault="00DF73FD" w:rsidP="00DF73FD">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DF73FD" w:rsidRPr="0040209D" w:rsidRDefault="00DF73FD" w:rsidP="00DF73F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DF73FD" w:rsidRPr="0040209D" w:rsidRDefault="00DF73FD" w:rsidP="00DF73FD">
            <w:pPr>
              <w:autoSpaceDE w:val="0"/>
              <w:autoSpaceDN w:val="0"/>
              <w:spacing w:after="120" w:line="240" w:lineRule="auto"/>
              <w:jc w:val="both"/>
              <w:rPr>
                <w:rFonts w:ascii="Times New Roman" w:eastAsia="Times New Roman" w:hAnsi="Times New Roman"/>
                <w:color w:val="000000"/>
                <w:sz w:val="24"/>
                <w:szCs w:val="24"/>
                <w:lang w:val="ru-RU"/>
              </w:rPr>
            </w:pPr>
          </w:p>
        </w:tc>
      </w:tr>
    </w:tbl>
    <w:p w:rsidR="001A566B" w:rsidRPr="000A28AC" w:rsidRDefault="001A566B">
      <w:pPr>
        <w:spacing w:after="0"/>
        <w:ind w:left="120"/>
        <w:rPr>
          <w:lang w:val="ru-RU"/>
        </w:rPr>
      </w:pPr>
    </w:p>
    <w:p w:rsidR="001A566B" w:rsidRPr="000A28AC" w:rsidRDefault="00DF73FD">
      <w:pPr>
        <w:spacing w:after="0"/>
        <w:ind w:left="120"/>
        <w:rPr>
          <w:lang w:val="ru-RU"/>
        </w:rPr>
      </w:pPr>
      <w:r w:rsidRPr="000A28AC">
        <w:rPr>
          <w:rFonts w:ascii="Times New Roman" w:hAnsi="Times New Roman"/>
          <w:color w:val="000000"/>
          <w:sz w:val="28"/>
          <w:lang w:val="ru-RU"/>
        </w:rPr>
        <w:t>‌</w:t>
      </w:r>
    </w:p>
    <w:p w:rsidR="001A566B" w:rsidRPr="000A28AC" w:rsidRDefault="001A566B">
      <w:pPr>
        <w:spacing w:after="0"/>
        <w:ind w:left="120"/>
        <w:rPr>
          <w:lang w:val="ru-RU"/>
        </w:rPr>
      </w:pPr>
    </w:p>
    <w:p w:rsidR="001A566B" w:rsidRPr="000A28AC" w:rsidRDefault="001A566B">
      <w:pPr>
        <w:spacing w:after="0"/>
        <w:ind w:left="120"/>
        <w:rPr>
          <w:lang w:val="ru-RU"/>
        </w:rPr>
      </w:pPr>
    </w:p>
    <w:p w:rsidR="001A566B" w:rsidRPr="000A28AC" w:rsidRDefault="001A566B">
      <w:pPr>
        <w:spacing w:after="0"/>
        <w:ind w:left="120"/>
        <w:rPr>
          <w:lang w:val="ru-RU"/>
        </w:rPr>
      </w:pPr>
    </w:p>
    <w:p w:rsidR="001A566B" w:rsidRPr="000A28AC" w:rsidRDefault="00DF73FD">
      <w:pPr>
        <w:spacing w:after="0" w:line="408" w:lineRule="auto"/>
        <w:ind w:left="120"/>
        <w:jc w:val="center"/>
        <w:rPr>
          <w:lang w:val="ru-RU"/>
        </w:rPr>
      </w:pPr>
      <w:r w:rsidRPr="000A28AC">
        <w:rPr>
          <w:rFonts w:ascii="Times New Roman" w:hAnsi="Times New Roman"/>
          <w:b/>
          <w:color w:val="000000"/>
          <w:sz w:val="28"/>
          <w:lang w:val="ru-RU"/>
        </w:rPr>
        <w:t>РАБОЧАЯ ПРОГРАММА</w:t>
      </w:r>
    </w:p>
    <w:p w:rsidR="001A566B" w:rsidRPr="000A28AC" w:rsidRDefault="00DF73FD">
      <w:pPr>
        <w:spacing w:after="0" w:line="408" w:lineRule="auto"/>
        <w:ind w:left="120"/>
        <w:jc w:val="center"/>
        <w:rPr>
          <w:lang w:val="ru-RU"/>
        </w:rPr>
      </w:pPr>
      <w:r w:rsidRPr="000A28AC">
        <w:rPr>
          <w:rFonts w:ascii="Times New Roman" w:hAnsi="Times New Roman"/>
          <w:color w:val="000000"/>
          <w:sz w:val="28"/>
          <w:lang w:val="ru-RU"/>
        </w:rPr>
        <w:t>(</w:t>
      </w:r>
      <w:r>
        <w:rPr>
          <w:rFonts w:ascii="Times New Roman" w:hAnsi="Times New Roman"/>
          <w:color w:val="000000"/>
          <w:sz w:val="28"/>
        </w:rPr>
        <w:t>ID</w:t>
      </w:r>
      <w:r w:rsidRPr="000A28AC">
        <w:rPr>
          <w:rFonts w:ascii="Times New Roman" w:hAnsi="Times New Roman"/>
          <w:color w:val="000000"/>
          <w:sz w:val="28"/>
          <w:lang w:val="ru-RU"/>
        </w:rPr>
        <w:t xml:space="preserve"> 1569271)</w:t>
      </w:r>
    </w:p>
    <w:p w:rsidR="001A566B" w:rsidRPr="000A28AC" w:rsidRDefault="001A566B">
      <w:pPr>
        <w:spacing w:after="0"/>
        <w:ind w:left="120"/>
        <w:jc w:val="center"/>
        <w:rPr>
          <w:lang w:val="ru-RU"/>
        </w:rPr>
      </w:pPr>
    </w:p>
    <w:p w:rsidR="001A566B" w:rsidRPr="00356694" w:rsidRDefault="00DF73FD">
      <w:pPr>
        <w:spacing w:after="0" w:line="408" w:lineRule="auto"/>
        <w:ind w:left="120"/>
        <w:jc w:val="center"/>
        <w:rPr>
          <w:lang w:val="ru-RU"/>
        </w:rPr>
      </w:pPr>
      <w:r w:rsidRPr="000A28AC">
        <w:rPr>
          <w:rFonts w:ascii="Times New Roman" w:hAnsi="Times New Roman"/>
          <w:b/>
          <w:color w:val="000000"/>
          <w:sz w:val="28"/>
          <w:lang w:val="ru-RU"/>
        </w:rPr>
        <w:t xml:space="preserve">учебного предмета </w:t>
      </w:r>
      <w:r w:rsidRPr="000A28AC">
        <w:rPr>
          <w:rFonts w:ascii="Times New Roman" w:hAnsi="Times New Roman"/>
          <w:color w:val="000000"/>
          <w:sz w:val="28"/>
          <w:lang w:val="ru-RU"/>
        </w:rPr>
        <w:t>«</w:t>
      </w:r>
      <w:r w:rsidRPr="000A28AC">
        <w:rPr>
          <w:rFonts w:ascii="Times New Roman" w:hAnsi="Times New Roman"/>
          <w:b/>
          <w:color w:val="000000"/>
          <w:sz w:val="28"/>
          <w:lang w:val="ru-RU"/>
        </w:rPr>
        <w:t xml:space="preserve">География. </w:t>
      </w:r>
      <w:r w:rsidRPr="00356694">
        <w:rPr>
          <w:rFonts w:ascii="Times New Roman" w:hAnsi="Times New Roman"/>
          <w:b/>
          <w:color w:val="000000"/>
          <w:sz w:val="28"/>
          <w:lang w:val="ru-RU"/>
        </w:rPr>
        <w:t>Базовый уровень»</w:t>
      </w:r>
    </w:p>
    <w:p w:rsidR="001A566B" w:rsidRPr="000A28AC" w:rsidRDefault="00DF73FD">
      <w:pPr>
        <w:spacing w:after="0" w:line="408" w:lineRule="auto"/>
        <w:ind w:left="120"/>
        <w:jc w:val="center"/>
        <w:rPr>
          <w:lang w:val="ru-RU"/>
        </w:rPr>
      </w:pPr>
      <w:r w:rsidRPr="000A28AC">
        <w:rPr>
          <w:rFonts w:ascii="Times New Roman" w:hAnsi="Times New Roman"/>
          <w:color w:val="000000"/>
          <w:sz w:val="28"/>
          <w:lang w:val="ru-RU"/>
        </w:rPr>
        <w:t xml:space="preserve">для обучающихся 10 </w:t>
      </w:r>
      <w:r w:rsidRPr="000A28AC">
        <w:rPr>
          <w:rFonts w:ascii="Calibri" w:hAnsi="Calibri"/>
          <w:color w:val="000000"/>
          <w:sz w:val="28"/>
          <w:lang w:val="ru-RU"/>
        </w:rPr>
        <w:t>–</w:t>
      </w:r>
      <w:r w:rsidRPr="000A28AC">
        <w:rPr>
          <w:rFonts w:ascii="Times New Roman" w:hAnsi="Times New Roman"/>
          <w:color w:val="000000"/>
          <w:sz w:val="28"/>
          <w:lang w:val="ru-RU"/>
        </w:rPr>
        <w:t xml:space="preserve">11 классов </w:t>
      </w: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Default="001A566B">
      <w:pPr>
        <w:spacing w:after="0"/>
        <w:ind w:left="120"/>
        <w:jc w:val="center"/>
        <w:rPr>
          <w:lang w:val="ru-RU"/>
        </w:rPr>
      </w:pPr>
    </w:p>
    <w:p w:rsidR="00356694" w:rsidRDefault="00356694">
      <w:pPr>
        <w:spacing w:after="0"/>
        <w:ind w:left="120"/>
        <w:jc w:val="center"/>
        <w:rPr>
          <w:lang w:val="ru-RU"/>
        </w:rPr>
      </w:pPr>
      <w:bookmarkStart w:id="3" w:name="_GoBack"/>
      <w:bookmarkEnd w:id="3"/>
    </w:p>
    <w:p w:rsidR="00356694" w:rsidRDefault="00356694">
      <w:pPr>
        <w:spacing w:after="0"/>
        <w:ind w:left="120"/>
        <w:jc w:val="center"/>
        <w:rPr>
          <w:lang w:val="ru-RU"/>
        </w:rPr>
      </w:pPr>
    </w:p>
    <w:p w:rsidR="00356694" w:rsidRDefault="00356694">
      <w:pPr>
        <w:spacing w:after="0"/>
        <w:ind w:left="120"/>
        <w:jc w:val="center"/>
        <w:rPr>
          <w:lang w:val="ru-RU"/>
        </w:rPr>
      </w:pPr>
    </w:p>
    <w:p w:rsidR="00356694" w:rsidRPr="000A28AC" w:rsidRDefault="00356694">
      <w:pPr>
        <w:spacing w:after="0"/>
        <w:ind w:left="120"/>
        <w:jc w:val="center"/>
        <w:rPr>
          <w:lang w:val="ru-RU"/>
        </w:rPr>
      </w:pPr>
    </w:p>
    <w:p w:rsidR="001A566B" w:rsidRPr="000A28AC" w:rsidRDefault="001A566B">
      <w:pPr>
        <w:spacing w:after="0"/>
        <w:ind w:left="120"/>
        <w:jc w:val="center"/>
        <w:rPr>
          <w:lang w:val="ru-RU"/>
        </w:rPr>
      </w:pPr>
    </w:p>
    <w:p w:rsidR="001A566B" w:rsidRPr="000A28AC" w:rsidRDefault="001A566B">
      <w:pPr>
        <w:spacing w:after="0"/>
        <w:ind w:left="120"/>
        <w:jc w:val="center"/>
        <w:rPr>
          <w:lang w:val="ru-RU"/>
        </w:rPr>
      </w:pPr>
    </w:p>
    <w:p w:rsidR="001A566B" w:rsidRPr="000A28AC" w:rsidRDefault="00DF73FD">
      <w:pPr>
        <w:spacing w:after="0"/>
        <w:ind w:left="120"/>
        <w:jc w:val="center"/>
        <w:rPr>
          <w:lang w:val="ru-RU"/>
        </w:rPr>
      </w:pPr>
      <w:r w:rsidRPr="000A28AC">
        <w:rPr>
          <w:rFonts w:ascii="Times New Roman" w:hAnsi="Times New Roman"/>
          <w:color w:val="000000"/>
          <w:sz w:val="28"/>
          <w:lang w:val="ru-RU"/>
        </w:rPr>
        <w:t>​</w:t>
      </w:r>
      <w:bookmarkStart w:id="4" w:name="89d4b353-067d-40b4-9e10-968a93e21e67"/>
      <w:r w:rsidRPr="000A28AC">
        <w:rPr>
          <w:rFonts w:ascii="Times New Roman" w:hAnsi="Times New Roman"/>
          <w:b/>
          <w:color w:val="000000"/>
          <w:sz w:val="28"/>
          <w:lang w:val="ru-RU"/>
        </w:rPr>
        <w:t>Дылым</w:t>
      </w:r>
      <w:bookmarkEnd w:id="4"/>
      <w:r w:rsidRPr="000A28AC">
        <w:rPr>
          <w:rFonts w:ascii="Times New Roman" w:hAnsi="Times New Roman"/>
          <w:b/>
          <w:color w:val="000000"/>
          <w:sz w:val="28"/>
          <w:lang w:val="ru-RU"/>
        </w:rPr>
        <w:t xml:space="preserve">‌ </w:t>
      </w:r>
      <w:bookmarkStart w:id="5" w:name="e17c6bbb-3fbd-4dc0-98b2-217b1bd29395"/>
      <w:r w:rsidRPr="000A28AC">
        <w:rPr>
          <w:rFonts w:ascii="Times New Roman" w:hAnsi="Times New Roman"/>
          <w:b/>
          <w:color w:val="000000"/>
          <w:sz w:val="28"/>
          <w:lang w:val="ru-RU"/>
        </w:rPr>
        <w:t>2023</w:t>
      </w:r>
      <w:bookmarkEnd w:id="5"/>
      <w:r w:rsidRPr="000A28AC">
        <w:rPr>
          <w:rFonts w:ascii="Times New Roman" w:hAnsi="Times New Roman"/>
          <w:b/>
          <w:color w:val="000000"/>
          <w:sz w:val="28"/>
          <w:lang w:val="ru-RU"/>
        </w:rPr>
        <w:t>‌</w:t>
      </w:r>
      <w:r w:rsidRPr="000A28AC">
        <w:rPr>
          <w:rFonts w:ascii="Times New Roman" w:hAnsi="Times New Roman"/>
          <w:color w:val="000000"/>
          <w:sz w:val="28"/>
          <w:lang w:val="ru-RU"/>
        </w:rPr>
        <w:t>​</w:t>
      </w:r>
    </w:p>
    <w:p w:rsidR="001A566B" w:rsidRPr="000A28AC" w:rsidRDefault="001A566B">
      <w:pPr>
        <w:spacing w:after="0"/>
        <w:ind w:left="120"/>
        <w:rPr>
          <w:lang w:val="ru-RU"/>
        </w:rPr>
      </w:pPr>
    </w:p>
    <w:p w:rsidR="000A28AC" w:rsidRDefault="000A28AC">
      <w:pPr>
        <w:spacing w:after="0" w:line="264" w:lineRule="auto"/>
        <w:ind w:firstLine="600"/>
        <w:jc w:val="both"/>
        <w:rPr>
          <w:rFonts w:ascii="Times New Roman" w:hAnsi="Times New Roman"/>
          <w:b/>
          <w:color w:val="000000"/>
          <w:sz w:val="28"/>
          <w:lang w:val="ru-RU"/>
        </w:rPr>
      </w:pPr>
      <w:bookmarkStart w:id="6" w:name="block-11304841"/>
      <w:bookmarkEnd w:id="0"/>
    </w:p>
    <w:p w:rsidR="000A28AC" w:rsidRDefault="000A28AC">
      <w:pPr>
        <w:spacing w:after="0" w:line="264" w:lineRule="auto"/>
        <w:ind w:firstLine="600"/>
        <w:jc w:val="both"/>
        <w:rPr>
          <w:rFonts w:ascii="Times New Roman" w:hAnsi="Times New Roman"/>
          <w:b/>
          <w:color w:val="000000"/>
          <w:sz w:val="28"/>
          <w:lang w:val="ru-RU"/>
        </w:rPr>
      </w:pPr>
    </w:p>
    <w:p w:rsidR="000A28AC" w:rsidRDefault="000A28AC">
      <w:pPr>
        <w:spacing w:after="0" w:line="264" w:lineRule="auto"/>
        <w:ind w:firstLine="600"/>
        <w:jc w:val="both"/>
        <w:rPr>
          <w:rFonts w:ascii="Times New Roman" w:hAnsi="Times New Roman"/>
          <w:b/>
          <w:color w:val="000000"/>
          <w:sz w:val="28"/>
          <w:lang w:val="ru-RU"/>
        </w:rPr>
      </w:pP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ПОЯСНИТЕЛЬНАЯ ЗАПИСКА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A28AC">
        <w:rPr>
          <w:rFonts w:ascii="Times New Roman" w:hAnsi="Times New Roman" w:cs="Times New Roman"/>
          <w:color w:val="333333"/>
          <w:lang w:val="ru-RU"/>
        </w:rPr>
        <w:t xml:space="preserve">едеральной рабочей </w:t>
      </w:r>
      <w:r w:rsidRPr="000A28AC">
        <w:rPr>
          <w:rFonts w:ascii="Times New Roman" w:hAnsi="Times New Roman" w:cs="Times New Roman"/>
          <w:color w:val="000000"/>
          <w:lang w:val="ru-RU"/>
        </w:rPr>
        <w:t xml:space="preserve">программе воспитания.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ОБЩАЯ ХАРАКТЕРИСТИКА ПРЕДМЕТА «ГЕОГРАФИЯ»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интегративность, междисциплинарность,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геоэкологических событий и процессов.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ЦЕЛИ ИЗУЧЕНИЯ ПРЕДМЕТА «ГЕОГРАФИЯ»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Цели изучения географии на базовом уровне в средней школе направлены на: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0A28AC">
        <w:rPr>
          <w:rFonts w:ascii="Times New Roman" w:hAnsi="Times New Roman" w:cs="Times New Roman"/>
          <w:color w:val="000000"/>
        </w:rPr>
        <w:t>c</w:t>
      </w:r>
      <w:r w:rsidRPr="000A28AC">
        <w:rPr>
          <w:rFonts w:ascii="Times New Roman" w:hAnsi="Times New Roman" w:cs="Times New Roman"/>
          <w:color w:val="000000"/>
          <w:lang w:val="ru-RU"/>
        </w:rPr>
        <w:t xml:space="preserve"> ролью России как составной части мирового сообщества;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5) приобретение опыта разнообразной деятельности, направленной на достижение целей устойчивого развития.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МЕСТО УЧЕБНОГО ПРЕДМЕТА «ГЕОГРАФИЯ» В УЧЕБНОМ ПЛАНЕ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Учебным планом на изучение географии на базовом уровне в 10-11 классах отводится 68 часов: по одному часу в неделю в 10 и 11 классах.</w:t>
      </w:r>
    </w:p>
    <w:p w:rsidR="000A28AC" w:rsidRDefault="000A28AC" w:rsidP="000A28AC">
      <w:pPr>
        <w:spacing w:after="0" w:line="240" w:lineRule="auto"/>
        <w:ind w:firstLine="600"/>
        <w:contextualSpacing/>
        <w:jc w:val="both"/>
        <w:rPr>
          <w:rFonts w:ascii="Times New Roman" w:hAnsi="Times New Roman" w:cs="Times New Roman"/>
          <w:b/>
          <w:color w:val="000000"/>
          <w:lang w:val="ru-RU"/>
        </w:rPr>
      </w:pPr>
      <w:bookmarkStart w:id="7" w:name="block-11304845"/>
      <w:bookmarkEnd w:id="6"/>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СОДЕРЖАНИЕ УЧЕБНОГО ПРЕДМЕТА «ГЕОГРАФИЯ»</w:t>
      </w:r>
    </w:p>
    <w:p w:rsidR="001A566B" w:rsidRPr="000A28AC" w:rsidRDefault="001A566B" w:rsidP="000A28AC">
      <w:pPr>
        <w:spacing w:after="0" w:line="240" w:lineRule="auto"/>
        <w:ind w:left="120"/>
        <w:contextualSpacing/>
        <w:jc w:val="both"/>
        <w:rPr>
          <w:rFonts w:ascii="Times New Roman" w:hAnsi="Times New Roman" w:cs="Times New Roman"/>
          <w:lang w:val="ru-RU"/>
        </w:rPr>
      </w:pPr>
    </w:p>
    <w:p w:rsidR="001A566B" w:rsidRPr="000A28AC" w:rsidRDefault="00DF73FD" w:rsidP="000A28AC">
      <w:pPr>
        <w:spacing w:after="0" w:line="240" w:lineRule="auto"/>
        <w:ind w:left="120"/>
        <w:contextualSpacing/>
        <w:jc w:val="both"/>
        <w:rPr>
          <w:rFonts w:ascii="Times New Roman" w:hAnsi="Times New Roman" w:cs="Times New Roman"/>
          <w:lang w:val="ru-RU"/>
        </w:rPr>
      </w:pPr>
      <w:r w:rsidRPr="000A28AC">
        <w:rPr>
          <w:rFonts w:ascii="Times New Roman" w:hAnsi="Times New Roman" w:cs="Times New Roman"/>
          <w:b/>
          <w:color w:val="000000"/>
          <w:lang w:val="ru-RU"/>
        </w:rPr>
        <w:t>10 КЛАСС</w:t>
      </w:r>
    </w:p>
    <w:p w:rsidR="001A566B" w:rsidRPr="000A28AC" w:rsidRDefault="001A566B" w:rsidP="000A28AC">
      <w:pPr>
        <w:spacing w:after="0" w:line="240" w:lineRule="auto"/>
        <w:ind w:left="120"/>
        <w:contextualSpacing/>
        <w:jc w:val="both"/>
        <w:rPr>
          <w:rFonts w:ascii="Times New Roman" w:hAnsi="Times New Roman" w:cs="Times New Roman"/>
          <w:lang w:val="ru-RU"/>
        </w:rPr>
      </w:pP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1. География как наука</w:t>
      </w:r>
      <w:r w:rsidRPr="000A28AC">
        <w:rPr>
          <w:rFonts w:ascii="Times New Roman" w:hAnsi="Times New Roman" w:cs="Times New Roman"/>
          <w:color w:val="000000"/>
          <w:lang w:val="ru-RU"/>
        </w:rPr>
        <w:t xml:space="preserve">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1. Традиционные и новые методы в географии. Географические прогнозы.</w:t>
      </w:r>
      <w:r w:rsidRPr="000A28AC">
        <w:rPr>
          <w:rFonts w:ascii="Times New Roman" w:hAnsi="Times New Roman" w:cs="Times New Roman"/>
          <w:color w:val="000000"/>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2. Географическая культура.</w:t>
      </w:r>
      <w:r w:rsidRPr="000A28AC">
        <w:rPr>
          <w:rFonts w:ascii="Times New Roman" w:hAnsi="Times New Roman" w:cs="Times New Roman"/>
          <w:color w:val="000000"/>
          <w:lang w:val="ru-RU"/>
        </w:rPr>
        <w:t xml:space="preserve"> Элементы географической культуры: географическая картина мира, географическое мышление, язык географии</w:t>
      </w:r>
      <w:r w:rsidRPr="000A28AC">
        <w:rPr>
          <w:rFonts w:ascii="Times New Roman" w:hAnsi="Times New Roman" w:cs="Times New Roman"/>
          <w:color w:val="ED1C24"/>
          <w:lang w:val="ru-RU"/>
        </w:rPr>
        <w:t xml:space="preserve">. </w:t>
      </w:r>
      <w:r w:rsidRPr="000A28AC">
        <w:rPr>
          <w:rFonts w:ascii="Times New Roman" w:hAnsi="Times New Roman" w:cs="Times New Roman"/>
          <w:color w:val="000000"/>
          <w:lang w:val="ru-RU"/>
        </w:rPr>
        <w:t>Их значимость для представителей разных профессий.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2. Природопользование и геоэкология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lastRenderedPageBreak/>
        <w:t>Тема 1. Географическая среда.</w:t>
      </w:r>
      <w:r w:rsidRPr="000A28AC">
        <w:rPr>
          <w:rFonts w:ascii="Times New Roman" w:hAnsi="Times New Roman" w:cs="Times New Roman"/>
          <w:color w:val="000000"/>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2. Естественный и антропогенный ландшафты.</w:t>
      </w:r>
      <w:r w:rsidRPr="000A28AC">
        <w:rPr>
          <w:rFonts w:ascii="Times New Roman" w:hAnsi="Times New Roman" w:cs="Times New Roman"/>
          <w:color w:val="000000"/>
          <w:lang w:val="ru-RU"/>
        </w:rPr>
        <w:t xml:space="preserve"> Проблема сохранения ландшафтного и культурного разнообразия на Земле.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Классификация ландшафтов с использованием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3. Проблемы взаимодействия человека и природы. </w:t>
      </w:r>
      <w:r w:rsidRPr="000A28AC">
        <w:rPr>
          <w:rFonts w:ascii="Times New Roman" w:hAnsi="Times New Roman" w:cs="Times New Roman"/>
          <w:color w:val="000000"/>
          <w:lang w:val="ru-RU"/>
        </w:rPr>
        <w:t>Опасные природные явления, климатические изменения, повышение уровня Мирового океана, загрязнение окружающей среды</w:t>
      </w:r>
      <w:r w:rsidRPr="000A28AC">
        <w:rPr>
          <w:rFonts w:ascii="Times New Roman" w:hAnsi="Times New Roman" w:cs="Times New Roman"/>
          <w:color w:val="ED1C24"/>
          <w:lang w:val="ru-RU"/>
        </w:rPr>
        <w:t xml:space="preserve">. </w:t>
      </w:r>
      <w:r w:rsidRPr="000A28AC">
        <w:rPr>
          <w:rFonts w:ascii="Times New Roman" w:hAnsi="Times New Roman" w:cs="Times New Roman"/>
          <w:color w:val="000000"/>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4. Природные ресурсы и их виды. </w:t>
      </w:r>
      <w:r w:rsidRPr="000A28AC">
        <w:rPr>
          <w:rFonts w:ascii="Times New Roman" w:hAnsi="Times New Roman" w:cs="Times New Roman"/>
          <w:color w:val="000000"/>
          <w:lang w:val="ru-RU"/>
        </w:rPr>
        <w:t>Особенности размещения природных ресурсов мира. Природно-ресурсный капитал регионов, крупных стран, в том числе России. Ресурсообеспеченность.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Гидроэнергоресурсы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Практические работы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Оценка природно-ресурсного капитала одной из стран (по выбору) по источникам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Определение ресурсообеспеченности стран отдельными видами природных ресурсов.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3. Современная политическая карта</w:t>
      </w:r>
      <w:r w:rsidRPr="000A28AC">
        <w:rPr>
          <w:rFonts w:ascii="Times New Roman" w:hAnsi="Times New Roman" w:cs="Times New Roman"/>
          <w:color w:val="000000"/>
          <w:lang w:val="ru-RU"/>
        </w:rPr>
        <w:t xml:space="preserve">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1. Политическая география и геополитика. </w:t>
      </w:r>
      <w:r w:rsidRPr="000A28AC">
        <w:rPr>
          <w:rFonts w:ascii="Times New Roman" w:hAnsi="Times New Roman" w:cs="Times New Roman"/>
          <w:color w:val="000000"/>
          <w:lang w:val="ru-RU"/>
        </w:rPr>
        <w:t>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приарктического государства.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2. Классификации и типология стран мира.</w:t>
      </w:r>
      <w:r w:rsidRPr="000A28AC">
        <w:rPr>
          <w:rFonts w:ascii="Times New Roman" w:hAnsi="Times New Roman" w:cs="Times New Roman"/>
          <w:color w:val="000000"/>
          <w:lang w:val="ru-RU"/>
        </w:rPr>
        <w:t xml:space="preserve"> Основные типы стран: критерии их выделения. Формы правления государства и государственного устройства.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4. Население мира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1. Численность и воспроизводство населения.</w:t>
      </w:r>
      <w:r w:rsidRPr="000A28AC">
        <w:rPr>
          <w:rFonts w:ascii="Times New Roman" w:hAnsi="Times New Roman" w:cs="Times New Roman"/>
          <w:color w:val="000000"/>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Практические работы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Объяснение особенности демографической политики в странах с различным типом воспроизводства населения.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2. Состав и структура населения. </w:t>
      </w:r>
      <w:r w:rsidRPr="000A28AC">
        <w:rPr>
          <w:rFonts w:ascii="Times New Roman" w:hAnsi="Times New Roman" w:cs="Times New Roman"/>
          <w:color w:val="000000"/>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Практические работы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3. Размещение населения.</w:t>
      </w:r>
      <w:r w:rsidRPr="000A28AC">
        <w:rPr>
          <w:rFonts w:ascii="Times New Roman" w:hAnsi="Times New Roman" w:cs="Times New Roman"/>
          <w:color w:val="000000"/>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w:t>
      </w:r>
      <w:r w:rsidRPr="000A28AC">
        <w:rPr>
          <w:rFonts w:ascii="Times New Roman" w:hAnsi="Times New Roman" w:cs="Times New Roman"/>
          <w:color w:val="000000"/>
          <w:lang w:val="ru-RU"/>
        </w:rPr>
        <w:lastRenderedPageBreak/>
        <w:t>особенности в странах различных социально-экономических типов. Городские агломерации и мегалополисы мира.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4. Качество жизни населения.</w:t>
      </w:r>
      <w:r w:rsidRPr="000A28AC">
        <w:rPr>
          <w:rFonts w:ascii="Times New Roman" w:hAnsi="Times New Roman" w:cs="Times New Roman"/>
          <w:color w:val="000000"/>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5. Мировое хозяйство</w:t>
      </w:r>
      <w:r w:rsidRPr="000A28AC">
        <w:rPr>
          <w:rFonts w:ascii="Times New Roman" w:hAnsi="Times New Roman" w:cs="Times New Roman"/>
          <w:color w:val="000000"/>
          <w:lang w:val="ru-RU"/>
        </w:rPr>
        <w:t xml:space="preserve">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1. Состав и структура мирового хозяйства. Международное географическое разделение труда. </w:t>
      </w:r>
      <w:r w:rsidRPr="000A28AC">
        <w:rPr>
          <w:rFonts w:ascii="Times New Roman" w:hAnsi="Times New Roman" w:cs="Times New Roman"/>
          <w:color w:val="000000"/>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Сравнение структуры экономики аграрных, индустриальных и постиндустриальных стран.</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2. Международная экономическая интеграция и глобализация мировой экономики.</w:t>
      </w:r>
      <w:r w:rsidRPr="000A28AC">
        <w:rPr>
          <w:rFonts w:ascii="Times New Roman" w:hAnsi="Times New Roman" w:cs="Times New Roman"/>
          <w:color w:val="000000"/>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3. География главных отраслей мирового хозяйства.</w:t>
      </w:r>
      <w:r w:rsidRPr="000A28AC">
        <w:rPr>
          <w:rFonts w:ascii="Times New Roman" w:hAnsi="Times New Roman" w:cs="Times New Roman"/>
          <w:color w:val="000000"/>
          <w:lang w:val="ru-RU"/>
        </w:rPr>
        <w:t xml:space="preserve">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Промышленность мира.</w:t>
      </w:r>
      <w:r w:rsidRPr="000A28AC">
        <w:rPr>
          <w:rFonts w:ascii="Times New Roman" w:hAnsi="Times New Roman" w:cs="Times New Roman"/>
          <w:color w:val="000000"/>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Топливно-энергетический комплекс мира: основные этапы развития, «энергопереход».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Представление в виде диаграмм данных о динамике изменения объёмов и структуры производства электроэнергии в мире.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Сельское хозяйство мира.</w:t>
      </w:r>
      <w:r w:rsidRPr="000A28AC">
        <w:rPr>
          <w:rFonts w:ascii="Times New Roman" w:hAnsi="Times New Roman" w:cs="Times New Roman"/>
          <w:color w:val="000000"/>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Животноводство. Ведущие экспортёры и импортёры продукции животноводства. Рыболовство и аквакультура: географические особенности.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Влияние сельского хозяйства и отдельных его отраслей на окружающую среду.</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lastRenderedPageBreak/>
        <w:t>Сфера услуг. Мировой транспорт.</w:t>
      </w:r>
      <w:r w:rsidRPr="000A28AC">
        <w:rPr>
          <w:rFonts w:ascii="Times New Roman" w:hAnsi="Times New Roman" w:cs="Times New Roman"/>
          <w:color w:val="000000"/>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1A566B" w:rsidRPr="000A28AC" w:rsidRDefault="001A566B" w:rsidP="000A28AC">
      <w:pPr>
        <w:spacing w:after="0" w:line="240" w:lineRule="auto"/>
        <w:ind w:left="120"/>
        <w:contextualSpacing/>
        <w:jc w:val="both"/>
        <w:rPr>
          <w:rFonts w:ascii="Times New Roman" w:hAnsi="Times New Roman" w:cs="Times New Roman"/>
          <w:lang w:val="ru-RU"/>
        </w:rPr>
      </w:pPr>
    </w:p>
    <w:p w:rsidR="001A566B" w:rsidRPr="000A28AC" w:rsidRDefault="00DF73FD" w:rsidP="000A28AC">
      <w:pPr>
        <w:spacing w:after="0" w:line="240" w:lineRule="auto"/>
        <w:ind w:left="120"/>
        <w:contextualSpacing/>
        <w:jc w:val="both"/>
        <w:rPr>
          <w:rFonts w:ascii="Times New Roman" w:hAnsi="Times New Roman" w:cs="Times New Roman"/>
          <w:lang w:val="ru-RU"/>
        </w:rPr>
      </w:pPr>
      <w:r w:rsidRPr="000A28AC">
        <w:rPr>
          <w:rFonts w:ascii="Times New Roman" w:hAnsi="Times New Roman" w:cs="Times New Roman"/>
          <w:b/>
          <w:color w:val="000000"/>
          <w:lang w:val="ru-RU"/>
        </w:rPr>
        <w:t>11 КЛАСС</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6. Регионы и страны</w:t>
      </w:r>
      <w:r w:rsidRPr="000A28AC">
        <w:rPr>
          <w:rFonts w:ascii="Times New Roman" w:hAnsi="Times New Roman" w:cs="Times New Roman"/>
          <w:b/>
          <w:color w:val="000000"/>
          <w:lang w:val="ru-RU"/>
        </w:rPr>
        <w:t xml:space="preserve">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1. Регионы мира. Зарубежная Европа.</w:t>
      </w:r>
      <w:r w:rsidRPr="000A28AC">
        <w:rPr>
          <w:rFonts w:ascii="Times New Roman" w:hAnsi="Times New Roman" w:cs="Times New Roman"/>
          <w:color w:val="000000"/>
          <w:lang w:val="ru-RU"/>
        </w:rPr>
        <w:t xml:space="preserve">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Многообразие подходов к выделению регионов мира. Регионы мира: зарубежная Европа, зарубежная Азия, Америка, Африка, Австралия и Океания.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Зарубежная Европа: состав (субрегионы: Западная Европа, Северная Европа, Южная Европа, Восточная Европа), общая экономико-географическая характеристика. Общие черты и особенности природно-ресурсного капитала, населения и хозяйства стран субрегионов. Геополитические проблемы региона.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 (по выбору учителя).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2. Зарубежная Азия:</w:t>
      </w:r>
      <w:r w:rsidRPr="000A28AC">
        <w:rPr>
          <w:rFonts w:ascii="Times New Roman" w:hAnsi="Times New Roman" w:cs="Times New Roman"/>
          <w:color w:val="000000"/>
          <w:lang w:val="ru-RU"/>
        </w:rPr>
        <w:t xml:space="preserve"> состав (субрегионы: Юго-Западная Азия, Центральная Азия, Восточная Азия, Южная Азия, Юго-Восточная Азия), общая экономико-географическая характеристика. Общие черты и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зарубежной Азии, современные проблемы (на примере Индии, Китая, Японии).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3. Америка: </w:t>
      </w:r>
      <w:r w:rsidRPr="000A28AC">
        <w:rPr>
          <w:rFonts w:ascii="Times New Roman" w:hAnsi="Times New Roman" w:cs="Times New Roman"/>
          <w:color w:val="000000"/>
          <w:lang w:val="ru-RU"/>
        </w:rPr>
        <w:t xml:space="preserve">состав (субрегионы: США и Канада, Латинская Америка), общая экономико-географическая характеристика. Особенности природно-ресурсного капитала, населения и хозяйства субрегионов. Особенности экономико-географического положения природно-ресурсного капитала, населения, хозяйства стран Америки, современные проблемы (на примере США, Канады, Мексики, Бразилии).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Объяснение особенностей территориальной структуры хозяйства Канады и Бразилии на основе анализа географических карт.</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4. Африка:</w:t>
      </w:r>
      <w:r w:rsidRPr="000A28AC">
        <w:rPr>
          <w:rFonts w:ascii="Times New Roman" w:hAnsi="Times New Roman" w:cs="Times New Roman"/>
          <w:color w:val="000000"/>
          <w:lang w:val="ru-RU"/>
        </w:rPr>
        <w:t xml:space="preserve"> состав (субрегионы: Северная Африка, Западная Африка, Центральная Африка, Восточная Африка, Южная Африка). Общая экономико-географическая характеристика. Особенности природно-ресурсного капитала, населения и хозяйства субрегионов. Экономические и социальные проблемы региона. Особенности экономико-географического положения, природно-ресурсного капитала, населения, хозяйства стран Африки (ЮАР, Египет, Алжир).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Сравнение на основе анализа статистических данных роли сельского хозяйства в экономике Алжира и Эфиопии.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Тема 5. Австралия и Океания. </w:t>
      </w:r>
      <w:r w:rsidRPr="000A28AC">
        <w:rPr>
          <w:rFonts w:ascii="Times New Roman" w:hAnsi="Times New Roman" w:cs="Times New Roman"/>
          <w:color w:val="000000"/>
          <w:lang w:val="ru-RU"/>
        </w:rPr>
        <w:t xml:space="preserve">Австралия и Океания: особенности географического положения. Австралийский Союз: главные факторы размещения населения и развития хозяйства. Экономико-географическое положение, природно-ресурсный капитал. Отрасли международной специализации. Географическая и товарная структура экспорта. Океания: особенности природных ресурсов, населения и хозяйства. Место в международном географическом разделении труда.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Тема 6. Россия на геополитической, геоэкономической и геодемографической карте мира.</w:t>
      </w:r>
      <w:r w:rsidRPr="000A28AC">
        <w:rPr>
          <w:rFonts w:ascii="Times New Roman" w:hAnsi="Times New Roman" w:cs="Times New Roman"/>
          <w:color w:val="000000"/>
          <w:lang w:val="ru-RU"/>
        </w:rPr>
        <w:t xml:space="preserve"> Особенности интеграции России в мировое сообщество. Географические аспекты решения внешнеэкономических и внешнеполитических задач развития России.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Изменение направления международных экономических связей России в новых экономических условиях.</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i/>
          <w:color w:val="000000"/>
          <w:lang w:val="ru-RU"/>
        </w:rPr>
        <w:t>Раздел 7. Глобальные проблемы человечества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Группы глобальных проблем: геополитические, экологические, демографические.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Геополитические проблемы: проблема сохранения мира на планете и причины роста глобальной и региональной нестабильности. Проблема разрыва в уровне социально-экономического развития между развитыми и развивающимися странами и причина её возникновения.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Геоэкология – фокус глобальных проблем человечества. Глобальные экологические проблемы как проблемы, связанные с усилением воздействия человека на природу и влиянием природы на жизнь человека и его хозяйственную деятельность. Проблема глобальных климатических изменений, проблема стихийных природных бедствий, глобальные сырьевая и энергетическая проблемы, проблема дефицита водных ресурсов и ухудшения их качества, проблемы опустынивания и деградации земель и почв, проблема сохранения биоразнообразия. Проблема загрязнения Мирового океана и освоения его ресурсов.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lastRenderedPageBreak/>
        <w:t>Глобальные проблемы народонаселения: демографическая, продовольственная, роста городов, здоровья и долголетия человека.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Взаимосвязь глобальных геополитических, экологических проблем и проблем народонаселения.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 Возможные пути решения глобальных проблем. Необходимость переоценки человечеством и отдельными странами некоторых ранее устоявшихся экономических, политических, идеологических и культурных ориентиров. Участие России в решении глобальных проблем.</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Практическая работа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p w:rsidR="000A28AC" w:rsidRDefault="000A28AC" w:rsidP="000A28AC">
      <w:pPr>
        <w:spacing w:after="0" w:line="240" w:lineRule="auto"/>
        <w:ind w:firstLine="600"/>
        <w:contextualSpacing/>
        <w:jc w:val="both"/>
        <w:rPr>
          <w:rFonts w:ascii="Times New Roman" w:hAnsi="Times New Roman" w:cs="Times New Roman"/>
          <w:b/>
          <w:color w:val="000000"/>
          <w:lang w:val="ru-RU"/>
        </w:rPr>
      </w:pPr>
      <w:bookmarkStart w:id="8" w:name="block-11304843"/>
      <w:bookmarkEnd w:id="7"/>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ПЛАНИРУЕМЫЕ РЕЗУЛЬТАТЫ ОСВОЕНИЯ УЧЕБНОГО ПРЕДМЕТА «ГЕОГРАФИЯ»</w:t>
      </w:r>
    </w:p>
    <w:p w:rsidR="001A566B" w:rsidRPr="000A28AC" w:rsidRDefault="00DF73FD" w:rsidP="000A28AC">
      <w:pPr>
        <w:spacing w:after="0" w:line="240" w:lineRule="auto"/>
        <w:ind w:left="120"/>
        <w:contextualSpacing/>
        <w:jc w:val="both"/>
        <w:rPr>
          <w:rFonts w:ascii="Times New Roman" w:hAnsi="Times New Roman" w:cs="Times New Roman"/>
          <w:lang w:val="ru-RU"/>
        </w:rPr>
      </w:pPr>
      <w:r w:rsidRPr="000A28AC">
        <w:rPr>
          <w:rFonts w:ascii="Times New Roman" w:hAnsi="Times New Roman" w:cs="Times New Roman"/>
          <w:b/>
          <w:color w:val="000000"/>
          <w:lang w:val="ru-RU"/>
        </w:rPr>
        <w:t>ЛИЧНОСТНЫЕ РЕЗУЛЬТАТЫ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гражданского воспитания:</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сформированность гражданской позиции обучающегося как активного и ответственного члена российского общества; </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осознание своих конституционных прав и обязанностей, уважение закона и правопорядка;</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принятие традиционных национальных, общечеловеческих гуманистических и демократических ценностей;</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умение взаимодействовать с социальными институтами в соответствии с их функциями и назначением;</w:t>
      </w:r>
    </w:p>
    <w:p w:rsidR="001A566B" w:rsidRPr="000A28AC" w:rsidRDefault="00DF73FD" w:rsidP="000A28AC">
      <w:pPr>
        <w:numPr>
          <w:ilvl w:val="0"/>
          <w:numId w:val="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к гуманитарной и волонтёрской деятельности;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патриотического воспитания:</w:t>
      </w:r>
    </w:p>
    <w:p w:rsidR="001A566B" w:rsidRPr="000A28AC" w:rsidRDefault="00DF73FD" w:rsidP="000A28AC">
      <w:pPr>
        <w:numPr>
          <w:ilvl w:val="0"/>
          <w:numId w:val="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1A566B" w:rsidRPr="000A28AC" w:rsidRDefault="00DF73FD" w:rsidP="000A28AC">
      <w:pPr>
        <w:numPr>
          <w:ilvl w:val="0"/>
          <w:numId w:val="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1A566B" w:rsidRPr="000A28AC" w:rsidRDefault="00DF73FD" w:rsidP="000A28AC">
      <w:pPr>
        <w:numPr>
          <w:ilvl w:val="0"/>
          <w:numId w:val="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идейная убеждённость, готовность к служению и защите Отечества, ответственность за его судьбу;</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духовно-нравственного воспитания:</w:t>
      </w:r>
    </w:p>
    <w:p w:rsidR="001A566B" w:rsidRPr="000A28AC" w:rsidRDefault="00DF73FD" w:rsidP="000A28AC">
      <w:pPr>
        <w:numPr>
          <w:ilvl w:val="0"/>
          <w:numId w:val="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осознание духовных ценностей российского народа;</w:t>
      </w:r>
    </w:p>
    <w:p w:rsidR="001A566B" w:rsidRPr="000A28AC" w:rsidRDefault="00DF73FD" w:rsidP="000A28AC">
      <w:pPr>
        <w:numPr>
          <w:ilvl w:val="0"/>
          <w:numId w:val="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сформированность нравственного сознания, этического поведения; </w:t>
      </w:r>
    </w:p>
    <w:p w:rsidR="001A566B" w:rsidRPr="000A28AC" w:rsidRDefault="00DF73FD" w:rsidP="000A28AC">
      <w:pPr>
        <w:numPr>
          <w:ilvl w:val="0"/>
          <w:numId w:val="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способность оценивать ситуацию и принимать осознанные решения, ориентируясь на морально-нравственные нормы и ценности;</w:t>
      </w:r>
    </w:p>
    <w:p w:rsidR="001A566B" w:rsidRPr="000A28AC" w:rsidRDefault="00DF73FD" w:rsidP="000A28AC">
      <w:pPr>
        <w:numPr>
          <w:ilvl w:val="0"/>
          <w:numId w:val="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1A566B" w:rsidRPr="000A28AC" w:rsidRDefault="00DF73FD" w:rsidP="000A28AC">
      <w:pPr>
        <w:numPr>
          <w:ilvl w:val="0"/>
          <w:numId w:val="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эстетического воспитания:</w:t>
      </w:r>
    </w:p>
    <w:p w:rsidR="001A566B" w:rsidRPr="000A28AC" w:rsidRDefault="00DF73FD" w:rsidP="000A28AC">
      <w:pPr>
        <w:numPr>
          <w:ilvl w:val="0"/>
          <w:numId w:val="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1A566B" w:rsidRPr="000A28AC" w:rsidRDefault="00DF73FD" w:rsidP="000A28AC">
      <w:pPr>
        <w:numPr>
          <w:ilvl w:val="0"/>
          <w:numId w:val="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1A566B" w:rsidRPr="000A28AC" w:rsidRDefault="00DF73FD" w:rsidP="000A28AC">
      <w:pPr>
        <w:numPr>
          <w:ilvl w:val="0"/>
          <w:numId w:val="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1A566B" w:rsidRPr="000A28AC" w:rsidRDefault="00DF73FD" w:rsidP="000A28AC">
      <w:pPr>
        <w:numPr>
          <w:ilvl w:val="0"/>
          <w:numId w:val="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к самовыражению в разных видах искусства, стремление проявлять качества творческой личности;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физического воспитания:</w:t>
      </w:r>
    </w:p>
    <w:p w:rsidR="001A566B" w:rsidRPr="000A28AC" w:rsidRDefault="00DF73FD" w:rsidP="000A28AC">
      <w:pPr>
        <w:numPr>
          <w:ilvl w:val="0"/>
          <w:numId w:val="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lastRenderedPageBreak/>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rsidR="001A566B" w:rsidRPr="000A28AC" w:rsidRDefault="00DF73FD" w:rsidP="000A28AC">
      <w:pPr>
        <w:numPr>
          <w:ilvl w:val="0"/>
          <w:numId w:val="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потребность в физическом совершенствовании, занятиях спортивно-оздоровительной деятельностью;</w:t>
      </w:r>
    </w:p>
    <w:p w:rsidR="001A566B" w:rsidRPr="000A28AC" w:rsidRDefault="00DF73FD" w:rsidP="000A28AC">
      <w:pPr>
        <w:numPr>
          <w:ilvl w:val="0"/>
          <w:numId w:val="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активное неприятие вредных привычек и иных форм причинения вреда физическому и психическому здоровью;</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трудового воспитания:</w:t>
      </w:r>
    </w:p>
    <w:p w:rsidR="001A566B" w:rsidRPr="000A28AC" w:rsidRDefault="00DF73FD" w:rsidP="000A28AC">
      <w:pPr>
        <w:numPr>
          <w:ilvl w:val="0"/>
          <w:numId w:val="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к труду, осознание ценности мастерства, трудолюбие;</w:t>
      </w:r>
    </w:p>
    <w:p w:rsidR="001A566B" w:rsidRPr="000A28AC" w:rsidRDefault="00DF73FD" w:rsidP="000A28AC">
      <w:pPr>
        <w:numPr>
          <w:ilvl w:val="0"/>
          <w:numId w:val="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1A566B" w:rsidRPr="000A28AC" w:rsidRDefault="00DF73FD" w:rsidP="000A28AC">
      <w:pPr>
        <w:numPr>
          <w:ilvl w:val="0"/>
          <w:numId w:val="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1A566B" w:rsidRPr="000A28AC" w:rsidRDefault="00DF73FD" w:rsidP="000A28AC">
      <w:pPr>
        <w:numPr>
          <w:ilvl w:val="0"/>
          <w:numId w:val="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готовность и способность к образованию и самообразованию на протяжении всей жизни;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экологического воспитания:</w:t>
      </w:r>
    </w:p>
    <w:p w:rsidR="001A566B" w:rsidRPr="000A28AC" w:rsidRDefault="00DF73FD" w:rsidP="000A28AC">
      <w:pPr>
        <w:numPr>
          <w:ilvl w:val="0"/>
          <w:numId w:val="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1A566B" w:rsidRPr="000A28AC" w:rsidRDefault="00DF73FD" w:rsidP="000A28AC">
      <w:pPr>
        <w:numPr>
          <w:ilvl w:val="0"/>
          <w:numId w:val="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планирование и осуществление действий в окружающей среде на основе знания целей устойчивого развития человечества;</w:t>
      </w:r>
    </w:p>
    <w:p w:rsidR="001A566B" w:rsidRPr="000A28AC" w:rsidRDefault="00DF73FD" w:rsidP="000A28AC">
      <w:pPr>
        <w:numPr>
          <w:ilvl w:val="0"/>
          <w:numId w:val="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активное неприятие действий, приносящих вред окружающей среде;</w:t>
      </w:r>
    </w:p>
    <w:p w:rsidR="001A566B" w:rsidRPr="000A28AC" w:rsidRDefault="00DF73FD" w:rsidP="000A28AC">
      <w:pPr>
        <w:numPr>
          <w:ilvl w:val="0"/>
          <w:numId w:val="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1A566B" w:rsidRPr="000A28AC" w:rsidRDefault="00DF73FD" w:rsidP="000A28AC">
      <w:pPr>
        <w:numPr>
          <w:ilvl w:val="0"/>
          <w:numId w:val="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расширение опыта деятельности экологической направленности;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ценности научного познания:</w:t>
      </w:r>
    </w:p>
    <w:p w:rsidR="001A566B" w:rsidRPr="000A28AC" w:rsidRDefault="00DF73FD" w:rsidP="000A28AC">
      <w:pPr>
        <w:numPr>
          <w:ilvl w:val="0"/>
          <w:numId w:val="8"/>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1A566B" w:rsidRPr="000A28AC" w:rsidRDefault="00DF73FD" w:rsidP="000A28AC">
      <w:pPr>
        <w:numPr>
          <w:ilvl w:val="0"/>
          <w:numId w:val="8"/>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1A566B" w:rsidRPr="000A28AC" w:rsidRDefault="00DF73FD" w:rsidP="000A28AC">
      <w:pPr>
        <w:numPr>
          <w:ilvl w:val="0"/>
          <w:numId w:val="8"/>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МЕТАПРЕДМЕТНЫЕ РЕЗУЛЬТАТЫ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Метапредметные результаты освоения основной образовательной программы среднего общего образования должны отражать: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Овладение универсальными учебными познавательными действиями:</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а) базовые логические действия:</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определять цели деятельности, задавать параметры и критерии их достижения; </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разрабатывать план решения географической задачи с учётом анализа имеющихся материальных и нематериальных ресурсов;</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выявлять закономерности и противоречия в рассматриваемых явлениях с учётом предложенной географической задачи;</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вносить коррективы в деятельность, оценивать соответствие результатов целям;</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1A566B" w:rsidRPr="000A28AC" w:rsidRDefault="00DF73FD" w:rsidP="000A28AC">
      <w:pPr>
        <w:numPr>
          <w:ilvl w:val="0"/>
          <w:numId w:val="9"/>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креативно мыслить при поиске путей решения жизненных проблем, имеющих географические аспекты;</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 xml:space="preserve">б) базовые исследовательские действия: </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геоэкологических объектов, процессов и явлений;</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lastRenderedPageBreak/>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владеть научной терминологией, ключевыми понятиями и методами;</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формулировать собственные задачи в образовательной деятельности и жизненных ситуациях;</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давать оценку новым ситуациям, оценивать приобретённый опыт;</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уметь переносить знания в познавательную и практическую области жизнедеятельности; </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уметь интегрировать знания из разных предметных областей;</w:t>
      </w:r>
    </w:p>
    <w:p w:rsidR="001A566B" w:rsidRPr="000A28AC" w:rsidRDefault="00DF73FD" w:rsidP="000A28AC">
      <w:pPr>
        <w:numPr>
          <w:ilvl w:val="0"/>
          <w:numId w:val="10"/>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выдвигать новые идеи, предлагать оригинальные подходы и решения, ставить проблемы и задачи, допускающие альтернативные решения;</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в) работа с информацией:</w:t>
      </w:r>
    </w:p>
    <w:p w:rsidR="001A566B" w:rsidRPr="000A28AC" w:rsidRDefault="00DF73FD" w:rsidP="000A28AC">
      <w:pPr>
        <w:numPr>
          <w:ilvl w:val="0"/>
          <w:numId w:val="1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1A566B" w:rsidRPr="000A28AC" w:rsidRDefault="00DF73FD" w:rsidP="000A28AC">
      <w:pPr>
        <w:numPr>
          <w:ilvl w:val="0"/>
          <w:numId w:val="1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выбирать оптимальную форму представления и визуализации информации с учётом её назначения (тексты, картосхемы, диаграммы и т. д.);</w:t>
      </w:r>
    </w:p>
    <w:p w:rsidR="001A566B" w:rsidRPr="000A28AC" w:rsidRDefault="00DF73FD" w:rsidP="000A28AC">
      <w:pPr>
        <w:numPr>
          <w:ilvl w:val="0"/>
          <w:numId w:val="11"/>
        </w:numPr>
        <w:spacing w:after="0" w:line="240" w:lineRule="auto"/>
        <w:contextualSpacing/>
        <w:jc w:val="both"/>
        <w:rPr>
          <w:rFonts w:ascii="Times New Roman" w:hAnsi="Times New Roman" w:cs="Times New Roman"/>
        </w:rPr>
      </w:pPr>
      <w:r w:rsidRPr="000A28AC">
        <w:rPr>
          <w:rFonts w:ascii="Times New Roman" w:hAnsi="Times New Roman" w:cs="Times New Roman"/>
          <w:color w:val="000000"/>
        </w:rPr>
        <w:t xml:space="preserve">оценивать достоверность информации; </w:t>
      </w:r>
    </w:p>
    <w:p w:rsidR="001A566B" w:rsidRPr="000A28AC" w:rsidRDefault="00DF73FD" w:rsidP="000A28AC">
      <w:pPr>
        <w:numPr>
          <w:ilvl w:val="0"/>
          <w:numId w:val="1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1A566B" w:rsidRPr="000A28AC" w:rsidRDefault="00DF73FD" w:rsidP="000A28AC">
      <w:pPr>
        <w:numPr>
          <w:ilvl w:val="0"/>
          <w:numId w:val="11"/>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владеть навыками распознавания и защиты информации, информационной безопасности личности;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Овладение универсальными коммуникативными действиями: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а) общение: </w:t>
      </w:r>
    </w:p>
    <w:p w:rsidR="001A566B" w:rsidRPr="000A28AC" w:rsidRDefault="00DF73FD" w:rsidP="000A28AC">
      <w:pPr>
        <w:numPr>
          <w:ilvl w:val="0"/>
          <w:numId w:val="1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владеть различными способами общения и взаимодействия;</w:t>
      </w:r>
    </w:p>
    <w:p w:rsidR="001A566B" w:rsidRPr="000A28AC" w:rsidRDefault="00DF73FD" w:rsidP="000A28AC">
      <w:pPr>
        <w:numPr>
          <w:ilvl w:val="0"/>
          <w:numId w:val="1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аргументированно вести диалог, уметь смягчать конфликтные ситуации;</w:t>
      </w:r>
    </w:p>
    <w:p w:rsidR="001A566B" w:rsidRPr="000A28AC" w:rsidRDefault="00DF73FD" w:rsidP="000A28AC">
      <w:pPr>
        <w:numPr>
          <w:ilvl w:val="0"/>
          <w:numId w:val="1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1A566B" w:rsidRPr="000A28AC" w:rsidRDefault="00DF73FD" w:rsidP="000A28AC">
      <w:pPr>
        <w:numPr>
          <w:ilvl w:val="0"/>
          <w:numId w:val="12"/>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t xml:space="preserve">б) совместная деятельность: </w:t>
      </w:r>
    </w:p>
    <w:p w:rsidR="001A566B" w:rsidRPr="000A28AC" w:rsidRDefault="00DF73FD" w:rsidP="000A28AC">
      <w:pPr>
        <w:numPr>
          <w:ilvl w:val="0"/>
          <w:numId w:val="1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использовать преимущества командной и индивидуальной работы;</w:t>
      </w:r>
    </w:p>
    <w:p w:rsidR="001A566B" w:rsidRPr="000A28AC" w:rsidRDefault="00DF73FD" w:rsidP="000A28AC">
      <w:pPr>
        <w:numPr>
          <w:ilvl w:val="0"/>
          <w:numId w:val="1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выбирать тематику и методы совместных действий с учётом общих интересов и возможностей каждого члена коллектива; </w:t>
      </w:r>
    </w:p>
    <w:p w:rsidR="001A566B" w:rsidRPr="000A28AC" w:rsidRDefault="00DF73FD" w:rsidP="000A28AC">
      <w:pPr>
        <w:numPr>
          <w:ilvl w:val="0"/>
          <w:numId w:val="1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1A566B" w:rsidRPr="000A28AC" w:rsidRDefault="00DF73FD" w:rsidP="000A28AC">
      <w:pPr>
        <w:numPr>
          <w:ilvl w:val="0"/>
          <w:numId w:val="1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оценивать качество своего вклада и каждого участника команды в общий результат по разработанным критериям;</w:t>
      </w:r>
    </w:p>
    <w:p w:rsidR="001A566B" w:rsidRPr="000A28AC" w:rsidRDefault="00DF73FD" w:rsidP="000A28AC">
      <w:pPr>
        <w:numPr>
          <w:ilvl w:val="0"/>
          <w:numId w:val="13"/>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предлагать новые проекты, оценивать идеи с позиции новизны, оригинальности, практической значимости;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Овладение универсальными регулятивными действиями: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а) самоорганизация: </w:t>
      </w:r>
    </w:p>
    <w:p w:rsidR="001A566B" w:rsidRPr="000A28AC" w:rsidRDefault="00DF73FD" w:rsidP="000A28AC">
      <w:pPr>
        <w:numPr>
          <w:ilvl w:val="0"/>
          <w:numId w:val="1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1A566B" w:rsidRPr="000A28AC" w:rsidRDefault="00DF73FD" w:rsidP="000A28AC">
      <w:pPr>
        <w:numPr>
          <w:ilvl w:val="0"/>
          <w:numId w:val="1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самостоятельно составлять план решения проблемы с учётом имеющихся ресурсов, собственных возможностей и предпочтений;</w:t>
      </w:r>
    </w:p>
    <w:p w:rsidR="001A566B" w:rsidRPr="000A28AC" w:rsidRDefault="00DF73FD" w:rsidP="000A28AC">
      <w:pPr>
        <w:numPr>
          <w:ilvl w:val="0"/>
          <w:numId w:val="14"/>
        </w:numPr>
        <w:spacing w:after="0" w:line="240" w:lineRule="auto"/>
        <w:contextualSpacing/>
        <w:jc w:val="both"/>
        <w:rPr>
          <w:rFonts w:ascii="Times New Roman" w:hAnsi="Times New Roman" w:cs="Times New Roman"/>
        </w:rPr>
      </w:pPr>
      <w:r w:rsidRPr="000A28AC">
        <w:rPr>
          <w:rFonts w:ascii="Times New Roman" w:hAnsi="Times New Roman" w:cs="Times New Roman"/>
          <w:color w:val="000000"/>
        </w:rPr>
        <w:t>давать оценку новым ситуациям;</w:t>
      </w:r>
    </w:p>
    <w:p w:rsidR="001A566B" w:rsidRPr="000A28AC" w:rsidRDefault="00DF73FD" w:rsidP="000A28AC">
      <w:pPr>
        <w:numPr>
          <w:ilvl w:val="0"/>
          <w:numId w:val="1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расширять рамки учебного предмета на основе личных предпочтений;</w:t>
      </w:r>
    </w:p>
    <w:p w:rsidR="001A566B" w:rsidRPr="000A28AC" w:rsidRDefault="00DF73FD" w:rsidP="000A28AC">
      <w:pPr>
        <w:numPr>
          <w:ilvl w:val="0"/>
          <w:numId w:val="1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делать осознанный выбор, аргументировать его, брать ответственность за решение;</w:t>
      </w:r>
    </w:p>
    <w:p w:rsidR="001A566B" w:rsidRPr="000A28AC" w:rsidRDefault="00DF73FD" w:rsidP="000A28AC">
      <w:pPr>
        <w:numPr>
          <w:ilvl w:val="0"/>
          <w:numId w:val="14"/>
        </w:numPr>
        <w:spacing w:after="0" w:line="240" w:lineRule="auto"/>
        <w:contextualSpacing/>
        <w:jc w:val="both"/>
        <w:rPr>
          <w:rFonts w:ascii="Times New Roman" w:hAnsi="Times New Roman" w:cs="Times New Roman"/>
        </w:rPr>
      </w:pPr>
      <w:r w:rsidRPr="000A28AC">
        <w:rPr>
          <w:rFonts w:ascii="Times New Roman" w:hAnsi="Times New Roman" w:cs="Times New Roman"/>
          <w:color w:val="000000"/>
        </w:rPr>
        <w:t>оценивать приобретённый опыт;</w:t>
      </w:r>
    </w:p>
    <w:p w:rsidR="001A566B" w:rsidRPr="000A28AC" w:rsidRDefault="00DF73FD" w:rsidP="000A28AC">
      <w:pPr>
        <w:numPr>
          <w:ilvl w:val="0"/>
          <w:numId w:val="14"/>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1A566B" w:rsidRPr="000A28AC" w:rsidRDefault="00DF73FD" w:rsidP="000A28AC">
      <w:pPr>
        <w:spacing w:after="0" w:line="240" w:lineRule="auto"/>
        <w:ind w:firstLine="600"/>
        <w:contextualSpacing/>
        <w:jc w:val="both"/>
        <w:rPr>
          <w:rFonts w:ascii="Times New Roman" w:hAnsi="Times New Roman" w:cs="Times New Roman"/>
        </w:rPr>
      </w:pPr>
      <w:r w:rsidRPr="000A28AC">
        <w:rPr>
          <w:rFonts w:ascii="Times New Roman" w:hAnsi="Times New Roman" w:cs="Times New Roman"/>
          <w:b/>
          <w:color w:val="000000"/>
        </w:rPr>
        <w:lastRenderedPageBreak/>
        <w:t>б) самоконтроль:</w:t>
      </w:r>
    </w:p>
    <w:p w:rsidR="001A566B" w:rsidRPr="000A28AC" w:rsidRDefault="00DF73FD" w:rsidP="000A28AC">
      <w:pPr>
        <w:numPr>
          <w:ilvl w:val="0"/>
          <w:numId w:val="1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давать оценку новым ситуациям, оценивать соответствие результатов целям; </w:t>
      </w:r>
    </w:p>
    <w:p w:rsidR="001A566B" w:rsidRPr="000A28AC" w:rsidRDefault="00DF73FD" w:rsidP="000A28AC">
      <w:pPr>
        <w:numPr>
          <w:ilvl w:val="0"/>
          <w:numId w:val="1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1A566B" w:rsidRPr="000A28AC" w:rsidRDefault="00DF73FD" w:rsidP="000A28AC">
      <w:pPr>
        <w:numPr>
          <w:ilvl w:val="0"/>
          <w:numId w:val="1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оценивать риски и своевременно принимать решения по их снижению; </w:t>
      </w:r>
    </w:p>
    <w:p w:rsidR="001A566B" w:rsidRPr="000A28AC" w:rsidRDefault="00DF73FD" w:rsidP="000A28AC">
      <w:pPr>
        <w:numPr>
          <w:ilvl w:val="0"/>
          <w:numId w:val="1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использовать приёмы рефлексии для оценки ситуации, выбора верного решения;</w:t>
      </w:r>
    </w:p>
    <w:p w:rsidR="001A566B" w:rsidRPr="000A28AC" w:rsidRDefault="00DF73FD" w:rsidP="000A28AC">
      <w:pPr>
        <w:numPr>
          <w:ilvl w:val="0"/>
          <w:numId w:val="15"/>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принимать мотивы и аргументы других при анализе результатов деятельности;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в) эмоциональный интеллект, предполагающий сформированность:</w:t>
      </w:r>
    </w:p>
    <w:p w:rsidR="001A566B" w:rsidRPr="000A28AC" w:rsidRDefault="00DF73FD" w:rsidP="000A28AC">
      <w:pPr>
        <w:numPr>
          <w:ilvl w:val="0"/>
          <w:numId w:val="1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1A566B" w:rsidRPr="000A28AC" w:rsidRDefault="00DF73FD" w:rsidP="000A28AC">
      <w:pPr>
        <w:numPr>
          <w:ilvl w:val="0"/>
          <w:numId w:val="1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1A566B" w:rsidRPr="000A28AC" w:rsidRDefault="00DF73FD" w:rsidP="000A28AC">
      <w:pPr>
        <w:numPr>
          <w:ilvl w:val="0"/>
          <w:numId w:val="1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1A566B" w:rsidRPr="000A28AC" w:rsidRDefault="00DF73FD" w:rsidP="000A28AC">
      <w:pPr>
        <w:numPr>
          <w:ilvl w:val="0"/>
          <w:numId w:val="1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1A566B" w:rsidRPr="000A28AC" w:rsidRDefault="00DF73FD" w:rsidP="000A28AC">
      <w:pPr>
        <w:numPr>
          <w:ilvl w:val="0"/>
          <w:numId w:val="16"/>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г) принятие себя и других:</w:t>
      </w:r>
    </w:p>
    <w:p w:rsidR="001A566B" w:rsidRPr="000A28AC" w:rsidRDefault="00DF73FD" w:rsidP="000A28AC">
      <w:pPr>
        <w:numPr>
          <w:ilvl w:val="0"/>
          <w:numId w:val="1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принимать себя, понимая свои недостатки и достоинства;</w:t>
      </w:r>
    </w:p>
    <w:p w:rsidR="001A566B" w:rsidRPr="000A28AC" w:rsidRDefault="00DF73FD" w:rsidP="000A28AC">
      <w:pPr>
        <w:numPr>
          <w:ilvl w:val="0"/>
          <w:numId w:val="1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принимать мотивы и аргументы других при анализе результатов деятельности;</w:t>
      </w:r>
    </w:p>
    <w:p w:rsidR="001A566B" w:rsidRPr="000A28AC" w:rsidRDefault="00DF73FD" w:rsidP="000A28AC">
      <w:pPr>
        <w:numPr>
          <w:ilvl w:val="0"/>
          <w:numId w:val="1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признавать своё право и право других на ошибки;</w:t>
      </w:r>
    </w:p>
    <w:p w:rsidR="001A566B" w:rsidRPr="000A28AC" w:rsidRDefault="00DF73FD" w:rsidP="000A28AC">
      <w:pPr>
        <w:numPr>
          <w:ilvl w:val="0"/>
          <w:numId w:val="17"/>
        </w:numPr>
        <w:spacing w:after="0" w:line="240" w:lineRule="auto"/>
        <w:contextualSpacing/>
        <w:jc w:val="both"/>
        <w:rPr>
          <w:rFonts w:ascii="Times New Roman" w:hAnsi="Times New Roman" w:cs="Times New Roman"/>
          <w:lang w:val="ru-RU"/>
        </w:rPr>
      </w:pPr>
      <w:r w:rsidRPr="000A28AC">
        <w:rPr>
          <w:rFonts w:ascii="Times New Roman" w:hAnsi="Times New Roman" w:cs="Times New Roman"/>
          <w:color w:val="000000"/>
          <w:lang w:val="ru-RU"/>
        </w:rPr>
        <w:t>развивать способность понимать мир с позиции другого человека.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 xml:space="preserve">ПРЕДМЕТНЫЕ РЕЗУЛЬТАТЫ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Требования к предметным результатам освоения курса географии на базовом уровне должны отражать:</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10 КЛАСС</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w:t>
      </w:r>
      <w:r w:rsidRPr="000A28AC">
        <w:rPr>
          <w:rFonts w:ascii="Times New Roman" w:hAnsi="Times New Roman" w:cs="Times New Roman"/>
          <w:color w:val="000000"/>
          <w:lang w:val="ru-RU"/>
        </w:rPr>
        <w:lastRenderedPageBreak/>
        <w:t xml:space="preserve">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формулировать и/или обосновывать выводы на основе использования географических знаний;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самостоятельно находить, отбирать и применять различные методы познания для решения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формулировать выводы и заключения на основе анализа и интерпретации информации из различных источников;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 критически оценивать и интерпретировать информацию, получаемую из различных источников;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использовать различные источники географической информации для решения учебных и (или)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8) сформированность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lastRenderedPageBreak/>
        <w:t xml:space="preserve">9) сформированность умений применять географические знания для оценки разнообразных явлений и процессов: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оценивать географические факторы, определяющие сущность и динамику важнейших социально-экономических и геоэкологических процессов;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b/>
          <w:color w:val="000000"/>
          <w:lang w:val="ru-RU"/>
        </w:rPr>
        <w:t>11 КЛАСС</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регионов и стран в пространстве;</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формулировать и/или обосновывать выводы на основе использования географических знаний;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4) владение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 формулировать обобщения и выводы по результатам наблюдения/исследования;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w:t>
      </w:r>
      <w:r w:rsidRPr="000A28AC">
        <w:rPr>
          <w:rFonts w:ascii="Times New Roman" w:hAnsi="Times New Roman" w:cs="Times New Roman"/>
          <w:color w:val="000000"/>
          <w:lang w:val="ru-RU"/>
        </w:rPr>
        <w:lastRenderedPageBreak/>
        <w:t>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и России);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представлять в различных формах (графики, таблицы, схемы, диаграммы, карты и др.) географическую информацию о населении, размещении хозяйства регионов мира и изученных стран; их отраслевой и территориальной структуре их хозяйств, географических особенностях развития отдельных отраслей;</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формулировать выводы и заключения на основе анализа и интерпретации информации из различных источников;</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 xml:space="preserve">критически оценивать и интерпретировать информацию, получаемую из различных источников; </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использовать различные источники географической информации для решения учебных и (или) практико-ориентированных задач;</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8) сформированность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в новых экономических условиях;</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p w:rsidR="001A566B" w:rsidRPr="000A28AC" w:rsidRDefault="00DF73FD" w:rsidP="000A28AC">
      <w:pPr>
        <w:spacing w:after="0" w:line="240" w:lineRule="auto"/>
        <w:ind w:firstLine="600"/>
        <w:contextualSpacing/>
        <w:jc w:val="both"/>
        <w:rPr>
          <w:rFonts w:ascii="Times New Roman" w:hAnsi="Times New Roman" w:cs="Times New Roman"/>
          <w:lang w:val="ru-RU"/>
        </w:rPr>
      </w:pPr>
      <w:r w:rsidRPr="000A28AC">
        <w:rPr>
          <w:rFonts w:ascii="Times New Roman" w:hAnsi="Times New Roman" w:cs="Times New Roman"/>
          <w:color w:val="000000"/>
          <w:lang w:val="ru-RU"/>
        </w:rPr>
        <w:t>приводить примеры взаимосвязи глобальных проблем; возможных путей решения глобальных проблем.</w:t>
      </w:r>
    </w:p>
    <w:p w:rsidR="001A566B" w:rsidRPr="000A28AC" w:rsidRDefault="001A566B" w:rsidP="000A28AC">
      <w:pPr>
        <w:spacing w:line="240" w:lineRule="auto"/>
        <w:contextualSpacing/>
        <w:rPr>
          <w:rFonts w:ascii="Times New Roman" w:hAnsi="Times New Roman" w:cs="Times New Roman"/>
          <w:lang w:val="ru-RU"/>
        </w:rPr>
        <w:sectPr w:rsidR="001A566B" w:rsidRPr="000A28AC" w:rsidSect="000A28AC">
          <w:pgSz w:w="11906" w:h="16383"/>
          <w:pgMar w:top="426" w:right="850" w:bottom="426" w:left="709" w:header="720" w:footer="720" w:gutter="0"/>
          <w:cols w:space="720"/>
        </w:sectPr>
      </w:pPr>
    </w:p>
    <w:p w:rsidR="001A566B" w:rsidRPr="000A28AC" w:rsidRDefault="00DF73FD" w:rsidP="000A28AC">
      <w:pPr>
        <w:spacing w:after="0" w:line="240" w:lineRule="auto"/>
        <w:ind w:left="120"/>
        <w:contextualSpacing/>
        <w:rPr>
          <w:rFonts w:ascii="Times New Roman" w:hAnsi="Times New Roman" w:cs="Times New Roman"/>
        </w:rPr>
      </w:pPr>
      <w:bookmarkStart w:id="9" w:name="block-11304846"/>
      <w:bookmarkEnd w:id="8"/>
      <w:r w:rsidRPr="000A28AC">
        <w:rPr>
          <w:rFonts w:ascii="Times New Roman" w:hAnsi="Times New Roman" w:cs="Times New Roman"/>
          <w:b/>
          <w:color w:val="000000"/>
          <w:lang w:val="ru-RU"/>
        </w:rPr>
        <w:lastRenderedPageBreak/>
        <w:t xml:space="preserve"> </w:t>
      </w:r>
      <w:r w:rsidRPr="000A28AC">
        <w:rPr>
          <w:rFonts w:ascii="Times New Roman" w:hAnsi="Times New Roman" w:cs="Times New Roman"/>
          <w:b/>
          <w:color w:val="000000"/>
        </w:rPr>
        <w:t xml:space="preserve">ТЕМАТИЧЕСКОЕ ПЛАНИРОВАНИЕ  10 КЛАСС </w:t>
      </w:r>
    </w:p>
    <w:tbl>
      <w:tblPr>
        <w:tblW w:w="15310"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6968"/>
        <w:gridCol w:w="1563"/>
        <w:gridCol w:w="1841"/>
        <w:gridCol w:w="1910"/>
        <w:gridCol w:w="2341"/>
      </w:tblGrid>
      <w:tr w:rsidR="001A566B" w:rsidRPr="000A28AC" w:rsidTr="000A28AC">
        <w:trPr>
          <w:trHeight w:val="144"/>
          <w:tblCellSpacing w:w="20" w:type="nil"/>
        </w:trPr>
        <w:tc>
          <w:tcPr>
            <w:tcW w:w="687"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 п/п </w:t>
            </w:r>
          </w:p>
          <w:p w:rsidR="001A566B" w:rsidRPr="000A28AC" w:rsidRDefault="001A566B" w:rsidP="000A28AC">
            <w:pPr>
              <w:spacing w:after="0" w:line="240" w:lineRule="auto"/>
              <w:ind w:left="135"/>
              <w:contextualSpacing/>
              <w:rPr>
                <w:rFonts w:ascii="Times New Roman" w:hAnsi="Times New Roman" w:cs="Times New Roman"/>
              </w:rPr>
            </w:pPr>
          </w:p>
        </w:tc>
        <w:tc>
          <w:tcPr>
            <w:tcW w:w="6968"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Наименование разделов и тем программы </w:t>
            </w:r>
          </w:p>
          <w:p w:rsidR="001A566B" w:rsidRPr="000A28AC" w:rsidRDefault="001A566B" w:rsidP="000A28AC">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b/>
                <w:color w:val="000000"/>
              </w:rPr>
              <w:t>Количество часов</w:t>
            </w:r>
          </w:p>
        </w:tc>
        <w:tc>
          <w:tcPr>
            <w:tcW w:w="2340"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Электронные (цифровые) образовательные ресурсы </w:t>
            </w:r>
          </w:p>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6968"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156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Всего </w:t>
            </w:r>
          </w:p>
          <w:p w:rsidR="001A566B" w:rsidRPr="000A28AC" w:rsidRDefault="001A566B" w:rsidP="000A28AC">
            <w:pPr>
              <w:spacing w:after="0" w:line="240" w:lineRule="auto"/>
              <w:ind w:left="135"/>
              <w:contextualSpacing/>
              <w:rPr>
                <w:rFonts w:ascii="Times New Roman" w:hAnsi="Times New Roman" w:cs="Times New Roman"/>
              </w:rPr>
            </w:pPr>
          </w:p>
        </w:tc>
        <w:tc>
          <w:tcPr>
            <w:tcW w:w="1841"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Контрольные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Практические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2340"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15310" w:type="dxa"/>
            <w:gridSpan w:val="6"/>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Раздел 1.</w:t>
            </w:r>
            <w:r w:rsidRPr="000A28AC">
              <w:rPr>
                <w:rFonts w:ascii="Times New Roman" w:hAnsi="Times New Roman" w:cs="Times New Roman"/>
                <w:color w:val="000000"/>
              </w:rPr>
              <w:t xml:space="preserve"> </w:t>
            </w:r>
            <w:r w:rsidRPr="000A28AC">
              <w:rPr>
                <w:rFonts w:ascii="Times New Roman" w:hAnsi="Times New Roman" w:cs="Times New Roman"/>
                <w:b/>
                <w:color w:val="000000"/>
              </w:rPr>
              <w:t>ГЕОГРАФИЯ КАК НАУКА</w:t>
            </w: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1.1</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Традиционные и новые методы в географии. </w:t>
            </w:r>
            <w:r w:rsidRPr="000A28AC">
              <w:rPr>
                <w:rFonts w:ascii="Times New Roman" w:hAnsi="Times New Roman" w:cs="Times New Roman"/>
                <w:color w:val="000000"/>
              </w:rPr>
              <w:t>Географические прогнозы</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1.2</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Географическая культура</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6091"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356694" w:rsidTr="000A28AC">
        <w:trPr>
          <w:trHeight w:val="144"/>
          <w:tblCellSpacing w:w="20" w:type="nil"/>
        </w:trPr>
        <w:tc>
          <w:tcPr>
            <w:tcW w:w="15310" w:type="dxa"/>
            <w:gridSpan w:val="6"/>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b/>
                <w:color w:val="000000"/>
                <w:lang w:val="ru-RU"/>
              </w:rPr>
              <w:t>Раздел 2.</w:t>
            </w:r>
            <w:r w:rsidRPr="000A28AC">
              <w:rPr>
                <w:rFonts w:ascii="Times New Roman" w:hAnsi="Times New Roman" w:cs="Times New Roman"/>
                <w:color w:val="000000"/>
                <w:lang w:val="ru-RU"/>
              </w:rPr>
              <w:t xml:space="preserve"> Раздел. </w:t>
            </w:r>
            <w:r w:rsidRPr="000A28AC">
              <w:rPr>
                <w:rFonts w:ascii="Times New Roman" w:hAnsi="Times New Roman" w:cs="Times New Roman"/>
                <w:b/>
                <w:color w:val="000000"/>
                <w:lang w:val="ru-RU"/>
              </w:rPr>
              <w:t>ПРИРОДОПОЛЬЗОВАНИЕ И ГЕОЭКОЛОГИЯ</w:t>
            </w: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2.1</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Географическая среда</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2.2</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Естественный и антропогенный ландшафты</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2.3</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Проблемы взаимодействия человека и природы</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2.4</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Природные ресурсы и их виды</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2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6 </w:t>
            </w:r>
          </w:p>
        </w:tc>
        <w:tc>
          <w:tcPr>
            <w:tcW w:w="6091"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15310" w:type="dxa"/>
            <w:gridSpan w:val="6"/>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Раздел 3.</w:t>
            </w:r>
            <w:r w:rsidRPr="000A28AC">
              <w:rPr>
                <w:rFonts w:ascii="Times New Roman" w:hAnsi="Times New Roman" w:cs="Times New Roman"/>
                <w:color w:val="000000"/>
              </w:rPr>
              <w:t xml:space="preserve"> </w:t>
            </w:r>
            <w:r w:rsidRPr="000A28AC">
              <w:rPr>
                <w:rFonts w:ascii="Times New Roman" w:hAnsi="Times New Roman" w:cs="Times New Roman"/>
                <w:b/>
                <w:color w:val="000000"/>
              </w:rPr>
              <w:t>СОВРЕМЕННАЯ ПОЛИТИЧЕСКАЯ КАРТА</w:t>
            </w: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3.1</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Политическая география и геополитика</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3.2</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Классификации и типология стран мира</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3 </w:t>
            </w:r>
          </w:p>
        </w:tc>
        <w:tc>
          <w:tcPr>
            <w:tcW w:w="6091"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15310" w:type="dxa"/>
            <w:gridSpan w:val="6"/>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Раздел 4.</w:t>
            </w:r>
            <w:r w:rsidRPr="000A28AC">
              <w:rPr>
                <w:rFonts w:ascii="Times New Roman" w:hAnsi="Times New Roman" w:cs="Times New Roman"/>
                <w:color w:val="000000"/>
              </w:rPr>
              <w:t xml:space="preserve"> Раздел. </w:t>
            </w:r>
            <w:r w:rsidRPr="000A28AC">
              <w:rPr>
                <w:rFonts w:ascii="Times New Roman" w:hAnsi="Times New Roman" w:cs="Times New Roman"/>
                <w:b/>
                <w:color w:val="000000"/>
              </w:rPr>
              <w:t>НАСЕЛЕНИЕ МИРА</w:t>
            </w: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4.1</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Численность и воспроизводство населения</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4.2</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Состав и структура населения</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4.3</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Размещение населения</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4.4</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Качество жизни населения</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7 </w:t>
            </w:r>
          </w:p>
        </w:tc>
        <w:tc>
          <w:tcPr>
            <w:tcW w:w="6091"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15310" w:type="dxa"/>
            <w:gridSpan w:val="6"/>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Раздел 5.</w:t>
            </w:r>
            <w:r w:rsidRPr="000A28AC">
              <w:rPr>
                <w:rFonts w:ascii="Times New Roman" w:hAnsi="Times New Roman" w:cs="Times New Roman"/>
                <w:color w:val="000000"/>
              </w:rPr>
              <w:t xml:space="preserve"> </w:t>
            </w:r>
            <w:r w:rsidRPr="000A28AC">
              <w:rPr>
                <w:rFonts w:ascii="Times New Roman" w:hAnsi="Times New Roman" w:cs="Times New Roman"/>
                <w:b/>
                <w:color w:val="000000"/>
              </w:rPr>
              <w:t>МИРОВОЕ ХОЗЯЙСТВО</w:t>
            </w: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5.1</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Состав и структура мирового хозяйства. </w:t>
            </w:r>
            <w:r w:rsidRPr="000A28AC">
              <w:rPr>
                <w:rFonts w:ascii="Times New Roman" w:hAnsi="Times New Roman" w:cs="Times New Roman"/>
                <w:color w:val="000000"/>
              </w:rPr>
              <w:t>Международное географическое разделение труда</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5.2</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Международная экономическая интеграция и глобализация мировой экономики</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68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5.3</w:t>
            </w:r>
          </w:p>
        </w:tc>
        <w:tc>
          <w:tcPr>
            <w:tcW w:w="6968"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География главных отраслей мирового хозяйства. Промышленность мира. Сельское хозяйство. Сфера услуг. </w:t>
            </w:r>
            <w:r w:rsidRPr="000A28AC">
              <w:rPr>
                <w:rFonts w:ascii="Times New Roman" w:hAnsi="Times New Roman" w:cs="Times New Roman"/>
                <w:color w:val="000000"/>
              </w:rPr>
              <w:t>Мировой транспорт</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11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14 </w:t>
            </w:r>
          </w:p>
        </w:tc>
        <w:tc>
          <w:tcPr>
            <w:tcW w:w="6091"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Резервное время</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340"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655"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ОБЩЕЕ КОЛИЧЕСТВО ЧАСОВ ПО ПРОГРАММЕ</w:t>
            </w:r>
          </w:p>
        </w:tc>
        <w:tc>
          <w:tcPr>
            <w:tcW w:w="156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34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6.5 </w:t>
            </w:r>
          </w:p>
        </w:tc>
        <w:tc>
          <w:tcPr>
            <w:tcW w:w="2340" w:type="dxa"/>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bl>
    <w:p w:rsidR="001A566B" w:rsidRPr="000A28AC" w:rsidRDefault="001A566B" w:rsidP="000A28AC">
      <w:pPr>
        <w:spacing w:line="240" w:lineRule="auto"/>
        <w:contextualSpacing/>
        <w:rPr>
          <w:rFonts w:ascii="Times New Roman" w:hAnsi="Times New Roman" w:cs="Times New Roman"/>
        </w:rPr>
        <w:sectPr w:rsidR="001A566B" w:rsidRPr="000A28AC" w:rsidSect="000A28AC">
          <w:pgSz w:w="16383" w:h="11906" w:orient="landscape"/>
          <w:pgMar w:top="426" w:right="850" w:bottom="284" w:left="1701" w:header="720" w:footer="720" w:gutter="0"/>
          <w:cols w:space="720"/>
        </w:sectPr>
      </w:pPr>
    </w:p>
    <w:p w:rsidR="001A566B" w:rsidRPr="000A28AC" w:rsidRDefault="00DF73FD" w:rsidP="000A28AC">
      <w:pPr>
        <w:spacing w:after="0" w:line="240" w:lineRule="auto"/>
        <w:ind w:left="120"/>
        <w:contextualSpacing/>
        <w:rPr>
          <w:rFonts w:ascii="Times New Roman" w:hAnsi="Times New Roman" w:cs="Times New Roman"/>
        </w:rPr>
      </w:pPr>
      <w:r w:rsidRPr="000A28AC">
        <w:rPr>
          <w:rFonts w:ascii="Times New Roman" w:hAnsi="Times New Roman" w:cs="Times New Roman"/>
          <w:b/>
          <w:color w:val="000000"/>
        </w:rPr>
        <w:lastRenderedPageBreak/>
        <w:t xml:space="preserve"> 11 КЛАСС </w:t>
      </w:r>
    </w:p>
    <w:tbl>
      <w:tblPr>
        <w:tblW w:w="15502"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7"/>
        <w:gridCol w:w="7373"/>
        <w:gridCol w:w="1443"/>
        <w:gridCol w:w="1841"/>
        <w:gridCol w:w="1910"/>
        <w:gridCol w:w="2221"/>
        <w:gridCol w:w="7"/>
      </w:tblGrid>
      <w:tr w:rsidR="001A566B" w:rsidRPr="000A28AC" w:rsidTr="000A28AC">
        <w:trPr>
          <w:gridAfter w:val="1"/>
          <w:wAfter w:w="7" w:type="dxa"/>
          <w:trHeight w:val="144"/>
          <w:tblCellSpacing w:w="20" w:type="nil"/>
        </w:trPr>
        <w:tc>
          <w:tcPr>
            <w:tcW w:w="707"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 п/п </w:t>
            </w:r>
          </w:p>
          <w:p w:rsidR="001A566B" w:rsidRPr="000A28AC" w:rsidRDefault="001A566B" w:rsidP="000A28AC">
            <w:pPr>
              <w:spacing w:after="0" w:line="240" w:lineRule="auto"/>
              <w:ind w:left="135"/>
              <w:contextualSpacing/>
              <w:rPr>
                <w:rFonts w:ascii="Times New Roman" w:hAnsi="Times New Roman" w:cs="Times New Roman"/>
              </w:rPr>
            </w:pPr>
          </w:p>
        </w:tc>
        <w:tc>
          <w:tcPr>
            <w:tcW w:w="7373"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Наименование разделов и тем программы </w:t>
            </w:r>
          </w:p>
          <w:p w:rsidR="001A566B" w:rsidRPr="000A28AC" w:rsidRDefault="001A566B" w:rsidP="000A28AC">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b/>
                <w:color w:val="000000"/>
              </w:rPr>
              <w:t>Количество часов</w:t>
            </w:r>
          </w:p>
        </w:tc>
        <w:tc>
          <w:tcPr>
            <w:tcW w:w="2221"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Электронные (цифровые) образовательные ресурсы </w:t>
            </w:r>
          </w:p>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707"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7373"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144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Всего </w:t>
            </w:r>
          </w:p>
          <w:p w:rsidR="001A566B" w:rsidRPr="000A28AC" w:rsidRDefault="001A566B" w:rsidP="000A28AC">
            <w:pPr>
              <w:spacing w:after="0" w:line="240" w:lineRule="auto"/>
              <w:ind w:left="135"/>
              <w:contextualSpacing/>
              <w:rPr>
                <w:rFonts w:ascii="Times New Roman" w:hAnsi="Times New Roman" w:cs="Times New Roman"/>
              </w:rPr>
            </w:pPr>
          </w:p>
        </w:tc>
        <w:tc>
          <w:tcPr>
            <w:tcW w:w="1841"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Контрольные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Практические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2221"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15502" w:type="dxa"/>
            <w:gridSpan w:val="7"/>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Раздел 1.</w:t>
            </w:r>
            <w:r w:rsidRPr="000A28AC">
              <w:rPr>
                <w:rFonts w:ascii="Times New Roman" w:hAnsi="Times New Roman" w:cs="Times New Roman"/>
                <w:color w:val="000000"/>
              </w:rPr>
              <w:t xml:space="preserve"> </w:t>
            </w:r>
            <w:r w:rsidRPr="000A28AC">
              <w:rPr>
                <w:rFonts w:ascii="Times New Roman" w:hAnsi="Times New Roman" w:cs="Times New Roman"/>
                <w:b/>
                <w:color w:val="000000"/>
              </w:rPr>
              <w:t>РЕГИОНЫ И СТРАНЫ</w:t>
            </w: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1.1</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Регионы мира. Зарубежная Европа</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6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1.2</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Зарубежная Азия</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6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1.3</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Америка</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6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1.4</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Африка</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4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1.5</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Австралия и Океания</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1.6</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Россия на геополитической, геоэкономической и геодемографической карте мира</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3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8080"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27 </w:t>
            </w:r>
          </w:p>
        </w:tc>
        <w:tc>
          <w:tcPr>
            <w:tcW w:w="5972"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15502" w:type="dxa"/>
            <w:gridSpan w:val="7"/>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Раздел 2.</w:t>
            </w:r>
            <w:r w:rsidRPr="000A28AC">
              <w:rPr>
                <w:rFonts w:ascii="Times New Roman" w:hAnsi="Times New Roman" w:cs="Times New Roman"/>
                <w:color w:val="000000"/>
              </w:rPr>
              <w:t xml:space="preserve"> </w:t>
            </w:r>
            <w:r w:rsidRPr="000A28AC">
              <w:rPr>
                <w:rFonts w:ascii="Times New Roman" w:hAnsi="Times New Roman" w:cs="Times New Roman"/>
                <w:b/>
                <w:color w:val="000000"/>
              </w:rPr>
              <w:t>ГЛОБАЛЬНЫЕ ПРОБЛЕМЫ ЧЕЛОВЕЧЕСТВА</w:t>
            </w:r>
          </w:p>
        </w:tc>
      </w:tr>
      <w:tr w:rsidR="001A566B" w:rsidRPr="000A28AC" w:rsidTr="000A28AC">
        <w:trPr>
          <w:gridAfter w:val="1"/>
          <w:wAfter w:w="7" w:type="dxa"/>
          <w:trHeight w:val="144"/>
          <w:tblCellSpacing w:w="20" w:type="nil"/>
        </w:trPr>
        <w:tc>
          <w:tcPr>
            <w:tcW w:w="707"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2.1</w:t>
            </w:r>
          </w:p>
        </w:tc>
        <w:tc>
          <w:tcPr>
            <w:tcW w:w="7373"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Глобальные проблемы человечества</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4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8080"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Итого по разделу</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4 </w:t>
            </w:r>
          </w:p>
        </w:tc>
        <w:tc>
          <w:tcPr>
            <w:tcW w:w="5972" w:type="dxa"/>
            <w:gridSpan w:val="3"/>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8080"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Резервное время</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3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7" w:type="dxa"/>
          <w:trHeight w:val="144"/>
          <w:tblCellSpacing w:w="20" w:type="nil"/>
        </w:trPr>
        <w:tc>
          <w:tcPr>
            <w:tcW w:w="8080"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ОБЩЕЕ КОЛИЧЕСТВО ЧАСОВ ПО ПРОГРАММЕ</w:t>
            </w:r>
          </w:p>
        </w:tc>
        <w:tc>
          <w:tcPr>
            <w:tcW w:w="1443"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34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3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4 </w:t>
            </w:r>
          </w:p>
        </w:tc>
        <w:tc>
          <w:tcPr>
            <w:tcW w:w="2221" w:type="dxa"/>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bl>
    <w:p w:rsidR="001A566B" w:rsidRPr="000A28AC" w:rsidRDefault="001A566B" w:rsidP="000A28AC">
      <w:pPr>
        <w:spacing w:line="240" w:lineRule="auto"/>
        <w:contextualSpacing/>
        <w:rPr>
          <w:rFonts w:ascii="Times New Roman" w:hAnsi="Times New Roman" w:cs="Times New Roman"/>
        </w:rPr>
        <w:sectPr w:rsidR="001A566B" w:rsidRPr="000A28AC" w:rsidSect="000A28AC">
          <w:pgSz w:w="16383" w:h="11906" w:orient="landscape"/>
          <w:pgMar w:top="1134" w:right="850" w:bottom="426" w:left="1701" w:header="720" w:footer="720" w:gutter="0"/>
          <w:cols w:space="720"/>
        </w:sectPr>
      </w:pPr>
    </w:p>
    <w:p w:rsidR="001A566B" w:rsidRPr="000A28AC" w:rsidRDefault="000A28AC" w:rsidP="000A28AC">
      <w:pPr>
        <w:tabs>
          <w:tab w:val="left" w:pos="4970"/>
        </w:tabs>
        <w:spacing w:line="240" w:lineRule="auto"/>
        <w:contextualSpacing/>
        <w:rPr>
          <w:rFonts w:ascii="Times New Roman" w:hAnsi="Times New Roman" w:cs="Times New Roman"/>
        </w:rPr>
      </w:pPr>
      <w:r w:rsidRPr="000A28AC">
        <w:rPr>
          <w:rFonts w:ascii="Times New Roman" w:hAnsi="Times New Roman" w:cs="Times New Roman"/>
        </w:rPr>
        <w:lastRenderedPageBreak/>
        <w:tab/>
      </w:r>
      <w:bookmarkStart w:id="10" w:name="block-11304844"/>
      <w:bookmarkEnd w:id="9"/>
      <w:r w:rsidR="00DF73FD" w:rsidRPr="000A28AC">
        <w:rPr>
          <w:rFonts w:ascii="Times New Roman" w:hAnsi="Times New Roman" w:cs="Times New Roman"/>
          <w:b/>
          <w:color w:val="000000"/>
        </w:rPr>
        <w:t xml:space="preserve"> ПОУРОЧНОЕ ПЛАНИРОВАНИЕ </w:t>
      </w:r>
    </w:p>
    <w:p w:rsidR="001A566B" w:rsidRPr="000A28AC" w:rsidRDefault="00DF73FD" w:rsidP="000A28AC">
      <w:pPr>
        <w:spacing w:after="0" w:line="240" w:lineRule="auto"/>
        <w:ind w:left="120"/>
        <w:contextualSpacing/>
        <w:rPr>
          <w:rFonts w:ascii="Times New Roman" w:hAnsi="Times New Roman" w:cs="Times New Roman"/>
        </w:rPr>
      </w:pPr>
      <w:r w:rsidRPr="000A28AC">
        <w:rPr>
          <w:rFonts w:ascii="Times New Roman" w:hAnsi="Times New Roman" w:cs="Times New Roman"/>
          <w:b/>
          <w:color w:val="000000"/>
        </w:rPr>
        <w:t xml:space="preserve"> 10 КЛАСС </w:t>
      </w:r>
    </w:p>
    <w:tbl>
      <w:tblPr>
        <w:tblW w:w="15562"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6379"/>
        <w:gridCol w:w="1155"/>
        <w:gridCol w:w="1841"/>
        <w:gridCol w:w="1910"/>
        <w:gridCol w:w="1347"/>
        <w:gridCol w:w="2221"/>
      </w:tblGrid>
      <w:tr w:rsidR="001A566B" w:rsidRPr="000A28AC" w:rsidTr="000A28AC">
        <w:trPr>
          <w:trHeight w:val="144"/>
          <w:tblCellSpacing w:w="20" w:type="nil"/>
        </w:trPr>
        <w:tc>
          <w:tcPr>
            <w:tcW w:w="709"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 п/п </w:t>
            </w:r>
          </w:p>
          <w:p w:rsidR="001A566B" w:rsidRPr="000A28AC" w:rsidRDefault="001A566B" w:rsidP="000A28AC">
            <w:pPr>
              <w:spacing w:after="0" w:line="240" w:lineRule="auto"/>
              <w:ind w:left="135"/>
              <w:contextualSpacing/>
              <w:rPr>
                <w:rFonts w:ascii="Times New Roman" w:hAnsi="Times New Roman" w:cs="Times New Roman"/>
              </w:rPr>
            </w:pPr>
          </w:p>
        </w:tc>
        <w:tc>
          <w:tcPr>
            <w:tcW w:w="6379"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Тема урока </w:t>
            </w:r>
          </w:p>
          <w:p w:rsidR="001A566B" w:rsidRPr="000A28AC" w:rsidRDefault="001A566B" w:rsidP="000A28AC">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b/>
                <w:color w:val="000000"/>
              </w:rPr>
              <w:t>Количество часов</w:t>
            </w:r>
          </w:p>
        </w:tc>
        <w:tc>
          <w:tcPr>
            <w:tcW w:w="1347"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Дата изучения </w:t>
            </w:r>
          </w:p>
          <w:p w:rsidR="001A566B" w:rsidRPr="000A28AC" w:rsidRDefault="001A566B" w:rsidP="000A28AC">
            <w:pPr>
              <w:spacing w:after="0" w:line="240" w:lineRule="auto"/>
              <w:ind w:left="135"/>
              <w:contextualSpacing/>
              <w:rPr>
                <w:rFonts w:ascii="Times New Roman" w:hAnsi="Times New Roman" w:cs="Times New Roman"/>
              </w:rPr>
            </w:pPr>
          </w:p>
        </w:tc>
        <w:tc>
          <w:tcPr>
            <w:tcW w:w="2221"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Электронные цифровые образовательные ресурсы </w:t>
            </w:r>
          </w:p>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6379"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1155"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Всего </w:t>
            </w:r>
          </w:p>
          <w:p w:rsidR="001A566B" w:rsidRPr="000A28AC" w:rsidRDefault="001A566B" w:rsidP="000A28AC">
            <w:pPr>
              <w:spacing w:after="0" w:line="240" w:lineRule="auto"/>
              <w:ind w:left="135"/>
              <w:contextualSpacing/>
              <w:rPr>
                <w:rFonts w:ascii="Times New Roman" w:hAnsi="Times New Roman" w:cs="Times New Roman"/>
              </w:rPr>
            </w:pPr>
          </w:p>
        </w:tc>
        <w:tc>
          <w:tcPr>
            <w:tcW w:w="1841"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Контрольные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Практические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Традиционные и новые методы исследований в географических науках, их использование. </w:t>
            </w:r>
            <w:r w:rsidRPr="000A28AC">
              <w:rPr>
                <w:rFonts w:ascii="Times New Roman" w:hAnsi="Times New Roman" w:cs="Times New Roman"/>
                <w:color w:val="000000"/>
              </w:rPr>
              <w:t>Источники географической информации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Элементы географической культуры. Их значимость для представителей разных профессий</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Географическая среда как геосистема. Географическая и окружающая среда</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5</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Опасные природные явления, климатические изменения, их последствия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6</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Стратегия устойчивого развития. ООПТ. Объекты Всемирного природного и культурного наследия. Практическая работа "Определение целей и задач 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7</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Природно-ресурсный капитал регионов, крупных стран, в том числе России. Ресурсообеспеченность. Практическая работа "Оценка природно-ресурсного капитала одной из стран (по выбору) по источникам географической информации"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8</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Агроклиматические ресурсы. Рекреационные ресурсы. Практическая работа "Определение ресурсообеспеченности стран отдельными видами природных ресурсов"</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9</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Контрольная работа по Разделам "География как наука. </w:t>
            </w:r>
            <w:r w:rsidRPr="000A28AC">
              <w:rPr>
                <w:rFonts w:ascii="Times New Roman" w:hAnsi="Times New Roman" w:cs="Times New Roman"/>
                <w:color w:val="000000"/>
              </w:rPr>
              <w:t>Природопользование и геоэкология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10</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Политическая карта мира и изменения, на ней происходящие. Новая многополярная модель политического мироустройства. </w:t>
            </w:r>
            <w:r w:rsidRPr="000A28AC">
              <w:rPr>
                <w:rFonts w:ascii="Times New Roman" w:hAnsi="Times New Roman" w:cs="Times New Roman"/>
                <w:color w:val="000000"/>
              </w:rPr>
              <w:t>ПГП. Специфика России как евразийского и приарктического государства</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Основные типы стран: критерии их выделения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Формы правления и государственного устройства</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lastRenderedPageBreak/>
              <w:t>13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Численность населения мира. Воспроизводство населения, его типы. Практическая работа "Определение и сравнение темпов роста населения крупных по численности населения стран, регионов мира"</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15</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16</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Структура занятости населения.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отдельных стран на основе анализа различных источников географической информации"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17</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r w:rsidRPr="000A28AC">
              <w:rPr>
                <w:rFonts w:ascii="Times New Roman" w:hAnsi="Times New Roman" w:cs="Times New Roman"/>
                <w:color w:val="000000"/>
              </w:rPr>
              <w:t>Миграции населения: причины, основные типы и направления.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18</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19</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20</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Мировое хозяйство.Отраслевая, территориальная и функциональная структура</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МЭИ. Крупнейшие международные отраслевые и региональные экономические союзы. Роль ТНК в современной мировой экономике</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lastRenderedPageBreak/>
              <w:t>23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ТЭК мира: основные этапы развития, «энергопереход». </w:t>
            </w:r>
            <w:r w:rsidRPr="000A28AC">
              <w:rPr>
                <w:rFonts w:ascii="Times New Roman" w:hAnsi="Times New Roman" w:cs="Times New Roman"/>
                <w:color w:val="000000"/>
              </w:rPr>
              <w:t>География отраслей топливной промышленности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25</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26</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Металлургия мира. Географические особенности сырьевой базы.Ведущие страны-производители и экспортёры продукции цветных и чёрных металлов</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27</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28</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29</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Географические различия в обеспеченности земельными ресурсами. Земельный фонд мира, его структура. </w:t>
            </w:r>
            <w:r w:rsidRPr="000A28AC">
              <w:rPr>
                <w:rFonts w:ascii="Times New Roman" w:hAnsi="Times New Roman" w:cs="Times New Roman"/>
                <w:color w:val="000000"/>
              </w:rPr>
              <w:t>Современные тенденции развития отрасли. Органическое сельское хозяйство</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30</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Растениеводство и животноводство. География..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Основные международные магистрали и транспортные узлы</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rPr>
              <w:t>Мировая система НИОКР</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Международные экономические отношения: основные формы и факторы, влияющие на их развитие. </w:t>
            </w:r>
            <w:r w:rsidRPr="000A28AC">
              <w:rPr>
                <w:rFonts w:ascii="Times New Roman" w:hAnsi="Times New Roman" w:cs="Times New Roman"/>
                <w:color w:val="000000"/>
              </w:rPr>
              <w:t>Мировая торговля и туризм</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Контрольная работа по теме "География главных отраслей мирового хозяйства"</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88"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ОБЩЕЕ КОЛИЧЕСТВО ЧАСОВ ПО ПРОГРАММЕ</w:t>
            </w:r>
          </w:p>
        </w:tc>
        <w:tc>
          <w:tcPr>
            <w:tcW w:w="115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34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2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6.5 </w:t>
            </w:r>
          </w:p>
        </w:tc>
        <w:tc>
          <w:tcPr>
            <w:tcW w:w="0" w:type="auto"/>
            <w:gridSpan w:val="2"/>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bl>
    <w:p w:rsidR="001A566B" w:rsidRPr="000A28AC" w:rsidRDefault="001A566B" w:rsidP="000A28AC">
      <w:pPr>
        <w:spacing w:line="240" w:lineRule="auto"/>
        <w:contextualSpacing/>
        <w:rPr>
          <w:rFonts w:ascii="Times New Roman" w:hAnsi="Times New Roman" w:cs="Times New Roman"/>
        </w:rPr>
        <w:sectPr w:rsidR="001A566B" w:rsidRPr="000A28AC" w:rsidSect="000A28AC">
          <w:pgSz w:w="16383" w:h="11906" w:orient="landscape"/>
          <w:pgMar w:top="568" w:right="850" w:bottom="284" w:left="1701" w:header="720" w:footer="720" w:gutter="0"/>
          <w:cols w:space="720"/>
        </w:sectPr>
      </w:pPr>
    </w:p>
    <w:p w:rsidR="001A566B" w:rsidRPr="000A28AC" w:rsidRDefault="00DF73FD" w:rsidP="000A28AC">
      <w:pPr>
        <w:spacing w:after="0" w:line="240" w:lineRule="auto"/>
        <w:ind w:left="120"/>
        <w:contextualSpacing/>
        <w:rPr>
          <w:rFonts w:ascii="Times New Roman" w:hAnsi="Times New Roman" w:cs="Times New Roman"/>
        </w:rPr>
      </w:pPr>
      <w:r w:rsidRPr="000A28AC">
        <w:rPr>
          <w:rFonts w:ascii="Times New Roman" w:hAnsi="Times New Roman" w:cs="Times New Roman"/>
          <w:b/>
          <w:color w:val="000000"/>
        </w:rPr>
        <w:lastRenderedPageBreak/>
        <w:t xml:space="preserve"> 11 КЛАСС </w:t>
      </w:r>
    </w:p>
    <w:tbl>
      <w:tblPr>
        <w:tblW w:w="15602" w:type="dxa"/>
        <w:tblCellSpacing w:w="20" w:type="nil"/>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9"/>
        <w:gridCol w:w="6379"/>
        <w:gridCol w:w="1195"/>
        <w:gridCol w:w="1841"/>
        <w:gridCol w:w="1910"/>
        <w:gridCol w:w="1347"/>
        <w:gridCol w:w="2221"/>
      </w:tblGrid>
      <w:tr w:rsidR="001A566B" w:rsidRPr="000A28AC" w:rsidTr="000A28AC">
        <w:trPr>
          <w:trHeight w:val="144"/>
          <w:tblCellSpacing w:w="20" w:type="nil"/>
        </w:trPr>
        <w:tc>
          <w:tcPr>
            <w:tcW w:w="709"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 п/п </w:t>
            </w:r>
          </w:p>
          <w:p w:rsidR="001A566B" w:rsidRPr="000A28AC" w:rsidRDefault="001A566B" w:rsidP="000A28AC">
            <w:pPr>
              <w:spacing w:after="0" w:line="240" w:lineRule="auto"/>
              <w:ind w:left="135"/>
              <w:contextualSpacing/>
              <w:rPr>
                <w:rFonts w:ascii="Times New Roman" w:hAnsi="Times New Roman" w:cs="Times New Roman"/>
              </w:rPr>
            </w:pPr>
          </w:p>
        </w:tc>
        <w:tc>
          <w:tcPr>
            <w:tcW w:w="6379"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Тема урока </w:t>
            </w:r>
          </w:p>
          <w:p w:rsidR="001A566B" w:rsidRPr="000A28AC" w:rsidRDefault="001A566B" w:rsidP="000A28AC">
            <w:pPr>
              <w:spacing w:after="0" w:line="240" w:lineRule="auto"/>
              <w:ind w:left="135"/>
              <w:contextualSpacing/>
              <w:rPr>
                <w:rFonts w:ascii="Times New Roman" w:hAnsi="Times New Roman" w:cs="Times New Roman"/>
              </w:rPr>
            </w:pPr>
          </w:p>
        </w:tc>
        <w:tc>
          <w:tcPr>
            <w:tcW w:w="0" w:type="auto"/>
            <w:gridSpan w:val="3"/>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b/>
                <w:color w:val="000000"/>
              </w:rPr>
              <w:t>Количество часов</w:t>
            </w:r>
          </w:p>
        </w:tc>
        <w:tc>
          <w:tcPr>
            <w:tcW w:w="1347"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Дата изучения </w:t>
            </w:r>
          </w:p>
          <w:p w:rsidR="001A566B" w:rsidRPr="000A28AC" w:rsidRDefault="001A566B" w:rsidP="000A28AC">
            <w:pPr>
              <w:spacing w:after="0" w:line="240" w:lineRule="auto"/>
              <w:ind w:left="135"/>
              <w:contextualSpacing/>
              <w:rPr>
                <w:rFonts w:ascii="Times New Roman" w:hAnsi="Times New Roman" w:cs="Times New Roman"/>
              </w:rPr>
            </w:pPr>
          </w:p>
        </w:tc>
        <w:tc>
          <w:tcPr>
            <w:tcW w:w="2221" w:type="dxa"/>
            <w:vMerge w:val="restart"/>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Электронные цифровые образовательные ресурсы </w:t>
            </w:r>
          </w:p>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6379" w:type="dxa"/>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1195"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Всего </w:t>
            </w:r>
          </w:p>
          <w:p w:rsidR="001A566B" w:rsidRPr="000A28AC" w:rsidRDefault="001A566B" w:rsidP="000A28AC">
            <w:pPr>
              <w:spacing w:after="0" w:line="240" w:lineRule="auto"/>
              <w:ind w:left="135"/>
              <w:contextualSpacing/>
              <w:rPr>
                <w:rFonts w:ascii="Times New Roman" w:hAnsi="Times New Roman" w:cs="Times New Roman"/>
              </w:rPr>
            </w:pPr>
          </w:p>
        </w:tc>
        <w:tc>
          <w:tcPr>
            <w:tcW w:w="1841"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Контрольные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b/>
                <w:color w:val="000000"/>
              </w:rPr>
              <w:t xml:space="preserve">Практические работы </w:t>
            </w:r>
          </w:p>
          <w:p w:rsidR="001A566B" w:rsidRPr="000A28AC" w:rsidRDefault="001A566B" w:rsidP="000A28AC">
            <w:pPr>
              <w:spacing w:after="0" w:line="240" w:lineRule="auto"/>
              <w:ind w:left="135"/>
              <w:contextualSpacing/>
              <w:rPr>
                <w:rFonts w:ascii="Times New Roman" w:hAnsi="Times New Roman" w:cs="Times New Roman"/>
              </w:rPr>
            </w:pPr>
          </w:p>
        </w:tc>
        <w:tc>
          <w:tcPr>
            <w:tcW w:w="0" w:type="auto"/>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c>
          <w:tcPr>
            <w:tcW w:w="0" w:type="auto"/>
            <w:vMerge/>
            <w:tcBorders>
              <w:top w:val="nil"/>
            </w:tcBorders>
            <w:tcMar>
              <w:top w:w="50" w:type="dxa"/>
              <w:left w:w="100" w:type="dxa"/>
            </w:tcMar>
          </w:tcPr>
          <w:p w:rsidR="001A566B" w:rsidRPr="000A28AC" w:rsidRDefault="001A566B" w:rsidP="000A28AC">
            <w:pPr>
              <w:spacing w:line="240" w:lineRule="auto"/>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Многообразие подходов к выделению регионов мира. Зарубежная Европа: состав, общая характеристика. </w:t>
            </w:r>
            <w:r w:rsidRPr="000A28AC">
              <w:rPr>
                <w:rFonts w:ascii="Times New Roman" w:hAnsi="Times New Roman" w:cs="Times New Roman"/>
                <w:color w:val="000000"/>
              </w:rPr>
              <w:t>Геополитические проблемы региона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Западная Европа. Общие черты и особенности природно-ресурсного капитала, населения и хозяйства стран субрегиона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Северная Европа: общие черты и особенности природно-ресурсного капитала, населения и хозяйства субрегиона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Южная Европа: общие черты и особенности природно-ресурсного капитала, населения и хозяйства субрегиона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5</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Восточная Европа: общие черты и особенности природно-ресурсного капитала, населения и хозяйства субрегиона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6</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Практическая работа "Сравнение по уровню социально-экономического развития стран различных субрегионов зарубежной Европы с использованием источников географической информации"</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7</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Зарубежная Азия: состав , общая экономико-географическая характеристика. Юго-Западная Азия: общие черты и особенности субрегиона. 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8</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Южная Азия. Индия: общая экономико-географическая характеристика. </w:t>
            </w:r>
            <w:r w:rsidRPr="000A28AC">
              <w:rPr>
                <w:rFonts w:ascii="Times New Roman" w:hAnsi="Times New Roman" w:cs="Times New Roman"/>
                <w:color w:val="000000"/>
              </w:rPr>
              <w:t>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9</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Центральная Азия: общие черты и особенности природно-ресурсного капитала, населения и хозяйства субрегиона. </w:t>
            </w:r>
            <w:r w:rsidRPr="000A28AC">
              <w:rPr>
                <w:rFonts w:ascii="Times New Roman" w:hAnsi="Times New Roman" w:cs="Times New Roman"/>
                <w:color w:val="000000"/>
              </w:rPr>
              <w:t>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10</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Юго-Восточная Азия: общие черты и особенности природно-ресурсного капитала, населения и хозяйства субрегиона. </w:t>
            </w:r>
            <w:r w:rsidRPr="000A28AC">
              <w:rPr>
                <w:rFonts w:ascii="Times New Roman" w:hAnsi="Times New Roman" w:cs="Times New Roman"/>
                <w:color w:val="000000"/>
              </w:rPr>
              <w:t>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 xml:space="preserve">Восточная Азия. Китай: общая экономико-географическая характеристика. Современные проблемы. Практическая работа "Сравнение международной промышленной и сельскохозяйственной специализации Китая и Индии на </w:t>
            </w:r>
            <w:r w:rsidRPr="000A28AC">
              <w:rPr>
                <w:rFonts w:ascii="Times New Roman" w:hAnsi="Times New Roman" w:cs="Times New Roman"/>
                <w:color w:val="000000"/>
                <w:lang w:val="ru-RU"/>
              </w:rPr>
              <w:lastRenderedPageBreak/>
              <w:t>основании анализа данных об экспорте основных видов продукции"</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lastRenderedPageBreak/>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lastRenderedPageBreak/>
              <w:t>12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Восточная Азия. Япония: общая экономико-географическая характеристика. </w:t>
            </w:r>
            <w:r w:rsidRPr="000A28AC">
              <w:rPr>
                <w:rFonts w:ascii="Times New Roman" w:hAnsi="Times New Roman" w:cs="Times New Roman"/>
                <w:color w:val="000000"/>
              </w:rPr>
              <w:t>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rPr>
            </w:pPr>
            <w:r w:rsidRPr="000A28AC">
              <w:rPr>
                <w:rFonts w:ascii="Times New Roman" w:hAnsi="Times New Roman" w:cs="Times New Roman"/>
                <w:color w:val="000000"/>
                <w:lang w:val="ru-RU"/>
              </w:rPr>
              <w:t xml:space="preserve">Контрольная работа по темам: Зарубежная Европа. </w:t>
            </w:r>
            <w:r w:rsidRPr="000A28AC">
              <w:rPr>
                <w:rFonts w:ascii="Times New Roman" w:hAnsi="Times New Roman" w:cs="Times New Roman"/>
                <w:color w:val="000000"/>
              </w:rPr>
              <w:t xml:space="preserve">Зарубежная </w:t>
            </w:r>
            <w:r>
              <w:rPr>
                <w:rFonts w:ascii="Times New Roman" w:hAnsi="Times New Roman" w:cs="Times New Roman"/>
                <w:color w:val="000000"/>
                <w:lang w:val="ru-RU"/>
              </w:rPr>
              <w:t xml:space="preserve"> </w:t>
            </w:r>
            <w:r w:rsidRPr="000A28AC">
              <w:rPr>
                <w:rFonts w:ascii="Times New Roman" w:hAnsi="Times New Roman" w:cs="Times New Roman"/>
                <w:color w:val="000000"/>
              </w:rPr>
              <w:t>Азия</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Америка: субрегионы США и Канада, Латинская Америка: общая экономико-географическая характеристика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15</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Субрегионы Америки. Особенности природн</w:t>
            </w:r>
            <w:r>
              <w:rPr>
                <w:rFonts w:ascii="Times New Roman" w:hAnsi="Times New Roman" w:cs="Times New Roman"/>
                <w:color w:val="000000"/>
                <w:lang w:val="ru-RU"/>
              </w:rPr>
              <w:t>о-ресурсного капитала, населени</w:t>
            </w:r>
            <w:r w:rsidRPr="000A28AC">
              <w:rPr>
                <w:rFonts w:ascii="Times New Roman" w:hAnsi="Times New Roman" w:cs="Times New Roman"/>
                <w:color w:val="000000"/>
                <w:lang w:val="ru-RU"/>
              </w:rPr>
              <w:t>я и хозяйства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16</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США: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17</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Канада: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18</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Мексика: особенности ЭГП, природно-ресурсного капитала, населения и хозяйства, современные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19</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Бразилия: особенности ЭГП, природно-ресурсного капитала, населения и хозяйства, современные проблемы. Практическая работа "Особенности территориальной структуры хозяйства Канады и Бразилии на основе анализа географических карт"</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20</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Африка: состав, общая экономико-географическая характеристика. Особенности. Экономические и социальные проблемы региона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Северная Африка. Особенности природно-ресурсного капитала, населения и хозяйства Алжира и Египта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Южная Африка. Особенности природно-ресурсного капитала, населения и хозяйства ЮАР</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Западная Африка, Центральная Африка, Восточная Африка. Особенности стран региона. Практическая работа "Сравнение на основе анализа статистических данных роли сельского хозяйства в экономике Алжира и Эфиопии"</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Контрольная работа по темам: Америка, Африка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25</w:t>
            </w:r>
          </w:p>
        </w:tc>
        <w:tc>
          <w:tcPr>
            <w:tcW w:w="6379" w:type="dxa"/>
            <w:tcMar>
              <w:top w:w="50" w:type="dxa"/>
              <w:left w:w="100" w:type="dxa"/>
            </w:tcMar>
            <w:vAlign w:val="center"/>
          </w:tcPr>
          <w:p w:rsidR="001A566B" w:rsidRPr="00DF73FD"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Австралия и Океания: особенности ГП Австралийский Союз: главные факторы размещения</w:t>
            </w:r>
            <w:r>
              <w:rPr>
                <w:rFonts w:ascii="Times New Roman" w:hAnsi="Times New Roman" w:cs="Times New Roman"/>
                <w:color w:val="000000"/>
                <w:lang w:val="ru-RU"/>
              </w:rPr>
              <w:t xml:space="preserve"> населения и развития хозяйства</w:t>
            </w:r>
            <w:r w:rsidRPr="000A28AC">
              <w:rPr>
                <w:rFonts w:ascii="Times New Roman" w:hAnsi="Times New Roman" w:cs="Times New Roman"/>
                <w:color w:val="000000"/>
                <w:lang w:val="ru-RU"/>
              </w:rPr>
              <w:t xml:space="preserve">. </w:t>
            </w:r>
            <w:r>
              <w:rPr>
                <w:rFonts w:ascii="Times New Roman" w:hAnsi="Times New Roman" w:cs="Times New Roman"/>
                <w:color w:val="000000"/>
                <w:lang w:val="ru-RU"/>
              </w:rPr>
              <w:t xml:space="preserve"> </w:t>
            </w:r>
            <w:r w:rsidRPr="00DF73FD">
              <w:rPr>
                <w:rFonts w:ascii="Times New Roman" w:hAnsi="Times New Roman" w:cs="Times New Roman"/>
                <w:color w:val="000000"/>
                <w:lang w:val="ru-RU"/>
              </w:rPr>
              <w:t>Место в МГРТ</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DF73FD">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26</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Океания: особенности природных ресурсов, населения и хозяйства.</w:t>
            </w:r>
            <w:r>
              <w:rPr>
                <w:rFonts w:ascii="Times New Roman" w:hAnsi="Times New Roman" w:cs="Times New Roman"/>
                <w:color w:val="000000"/>
                <w:lang w:val="ru-RU"/>
              </w:rPr>
              <w:t xml:space="preserve"> </w:t>
            </w:r>
            <w:r w:rsidRPr="000A28AC">
              <w:rPr>
                <w:rFonts w:ascii="Times New Roman" w:hAnsi="Times New Roman" w:cs="Times New Roman"/>
                <w:color w:val="000000"/>
                <w:lang w:val="ru-RU"/>
              </w:rPr>
              <w:t>Место в МГРТ</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lastRenderedPageBreak/>
              <w:t>27</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Особенности интеграции России в мировое сообщество</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28</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Географические аспекты решения внешнеэкономических и внешнеполитических задач развития экономики России</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29</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Практическая работа по теме "Изменение направления международных экономических связей России в новых экономических условиях"</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30</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Группы глобальных проблем. Геополитические проблемы</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31</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Геоэкология — фокус глобальных проблем человечества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32</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Глобальные проблемы народонаселения: демографическая, продовольственная, роста городов, здоровья и долголетия человека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33</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Взаимосвязь глобальных проблем и проблем народонаселения. Возможные пути решения. Роль России в их решении. Практическая работа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0.5 </w:t>
            </w: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trHeight w:val="144"/>
          <w:tblCellSpacing w:w="20" w:type="nil"/>
        </w:trPr>
        <w:tc>
          <w:tcPr>
            <w:tcW w:w="709" w:type="dxa"/>
            <w:tcMar>
              <w:top w:w="50" w:type="dxa"/>
              <w:left w:w="100" w:type="dxa"/>
            </w:tcMar>
            <w:vAlign w:val="center"/>
          </w:tcPr>
          <w:p w:rsidR="001A566B" w:rsidRPr="000A28AC" w:rsidRDefault="00DF73FD" w:rsidP="000A28AC">
            <w:pPr>
              <w:spacing w:after="0" w:line="240" w:lineRule="auto"/>
              <w:contextualSpacing/>
              <w:rPr>
                <w:rFonts w:ascii="Times New Roman" w:hAnsi="Times New Roman" w:cs="Times New Roman"/>
              </w:rPr>
            </w:pPr>
            <w:r w:rsidRPr="000A28AC">
              <w:rPr>
                <w:rFonts w:ascii="Times New Roman" w:hAnsi="Times New Roman" w:cs="Times New Roman"/>
                <w:color w:val="000000"/>
              </w:rPr>
              <w:t>34</w:t>
            </w:r>
          </w:p>
        </w:tc>
        <w:tc>
          <w:tcPr>
            <w:tcW w:w="6379" w:type="dxa"/>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Контрольная работа по теме: Глобальные проблемы человечества</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1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1 </w:t>
            </w:r>
          </w:p>
        </w:tc>
        <w:tc>
          <w:tcPr>
            <w:tcW w:w="1910" w:type="dxa"/>
            <w:tcMar>
              <w:top w:w="50" w:type="dxa"/>
              <w:left w:w="100" w:type="dxa"/>
            </w:tcMar>
            <w:vAlign w:val="center"/>
          </w:tcPr>
          <w:p w:rsidR="001A566B" w:rsidRPr="000A28AC" w:rsidRDefault="001A566B" w:rsidP="000A28AC">
            <w:pPr>
              <w:spacing w:after="0" w:line="240" w:lineRule="auto"/>
              <w:ind w:left="135"/>
              <w:contextualSpacing/>
              <w:jc w:val="center"/>
              <w:rPr>
                <w:rFonts w:ascii="Times New Roman" w:hAnsi="Times New Roman" w:cs="Times New Roman"/>
              </w:rPr>
            </w:pPr>
          </w:p>
        </w:tc>
        <w:tc>
          <w:tcPr>
            <w:tcW w:w="1347"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c>
          <w:tcPr>
            <w:tcW w:w="2221" w:type="dxa"/>
            <w:tcMar>
              <w:top w:w="50" w:type="dxa"/>
              <w:left w:w="100" w:type="dxa"/>
            </w:tcMar>
            <w:vAlign w:val="center"/>
          </w:tcPr>
          <w:p w:rsidR="001A566B" w:rsidRPr="000A28AC" w:rsidRDefault="001A566B" w:rsidP="000A28AC">
            <w:pPr>
              <w:spacing w:after="0" w:line="240" w:lineRule="auto"/>
              <w:ind w:left="135"/>
              <w:contextualSpacing/>
              <w:rPr>
                <w:rFonts w:ascii="Times New Roman" w:hAnsi="Times New Roman" w:cs="Times New Roman"/>
              </w:rPr>
            </w:pPr>
          </w:p>
        </w:tc>
      </w:tr>
      <w:tr w:rsidR="001A566B" w:rsidRPr="000A28AC" w:rsidTr="000A28AC">
        <w:trPr>
          <w:gridAfter w:val="1"/>
          <w:wAfter w:w="6" w:type="dxa"/>
          <w:trHeight w:val="144"/>
          <w:tblCellSpacing w:w="20" w:type="nil"/>
        </w:trPr>
        <w:tc>
          <w:tcPr>
            <w:tcW w:w="7088" w:type="dxa"/>
            <w:gridSpan w:val="2"/>
            <w:tcMar>
              <w:top w:w="50" w:type="dxa"/>
              <w:left w:w="100" w:type="dxa"/>
            </w:tcMar>
            <w:vAlign w:val="center"/>
          </w:tcPr>
          <w:p w:rsidR="001A566B" w:rsidRPr="000A28AC" w:rsidRDefault="00DF73FD" w:rsidP="000A28AC">
            <w:pPr>
              <w:spacing w:after="0" w:line="240" w:lineRule="auto"/>
              <w:ind w:left="135"/>
              <w:contextualSpacing/>
              <w:rPr>
                <w:rFonts w:ascii="Times New Roman" w:hAnsi="Times New Roman" w:cs="Times New Roman"/>
                <w:lang w:val="ru-RU"/>
              </w:rPr>
            </w:pPr>
            <w:r w:rsidRPr="000A28AC">
              <w:rPr>
                <w:rFonts w:ascii="Times New Roman" w:hAnsi="Times New Roman" w:cs="Times New Roman"/>
                <w:color w:val="000000"/>
                <w:lang w:val="ru-RU"/>
              </w:rPr>
              <w:t>ОБЩЕЕ КОЛИЧЕСТВО ЧАСОВ ПО ПРОГРАММЕ</w:t>
            </w:r>
          </w:p>
        </w:tc>
        <w:tc>
          <w:tcPr>
            <w:tcW w:w="1195"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lang w:val="ru-RU"/>
              </w:rPr>
              <w:t xml:space="preserve"> </w:t>
            </w:r>
            <w:r w:rsidRPr="000A28AC">
              <w:rPr>
                <w:rFonts w:ascii="Times New Roman" w:hAnsi="Times New Roman" w:cs="Times New Roman"/>
                <w:color w:val="000000"/>
              </w:rPr>
              <w:t xml:space="preserve">34 </w:t>
            </w:r>
          </w:p>
        </w:tc>
        <w:tc>
          <w:tcPr>
            <w:tcW w:w="1841"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3 </w:t>
            </w:r>
          </w:p>
        </w:tc>
        <w:tc>
          <w:tcPr>
            <w:tcW w:w="1910" w:type="dxa"/>
            <w:tcMar>
              <w:top w:w="50" w:type="dxa"/>
              <w:left w:w="100" w:type="dxa"/>
            </w:tcMar>
            <w:vAlign w:val="center"/>
          </w:tcPr>
          <w:p w:rsidR="001A566B" w:rsidRPr="000A28AC" w:rsidRDefault="00DF73FD" w:rsidP="000A28AC">
            <w:pPr>
              <w:spacing w:after="0" w:line="240" w:lineRule="auto"/>
              <w:ind w:left="135"/>
              <w:contextualSpacing/>
              <w:jc w:val="center"/>
              <w:rPr>
                <w:rFonts w:ascii="Times New Roman" w:hAnsi="Times New Roman" w:cs="Times New Roman"/>
              </w:rPr>
            </w:pPr>
            <w:r w:rsidRPr="000A28AC">
              <w:rPr>
                <w:rFonts w:ascii="Times New Roman" w:hAnsi="Times New Roman" w:cs="Times New Roman"/>
                <w:color w:val="000000"/>
              </w:rPr>
              <w:t xml:space="preserve"> 3 </w:t>
            </w:r>
          </w:p>
        </w:tc>
        <w:tc>
          <w:tcPr>
            <w:tcW w:w="0" w:type="auto"/>
            <w:tcMar>
              <w:top w:w="50" w:type="dxa"/>
              <w:left w:w="100" w:type="dxa"/>
            </w:tcMar>
            <w:vAlign w:val="center"/>
          </w:tcPr>
          <w:p w:rsidR="001A566B" w:rsidRPr="000A28AC" w:rsidRDefault="001A566B" w:rsidP="000A28AC">
            <w:pPr>
              <w:spacing w:line="240" w:lineRule="auto"/>
              <w:contextualSpacing/>
              <w:rPr>
                <w:rFonts w:ascii="Times New Roman" w:hAnsi="Times New Roman" w:cs="Times New Roman"/>
              </w:rPr>
            </w:pPr>
          </w:p>
        </w:tc>
      </w:tr>
    </w:tbl>
    <w:p w:rsidR="000A28AC" w:rsidRDefault="000A28AC" w:rsidP="000A28AC">
      <w:pPr>
        <w:spacing w:line="240" w:lineRule="auto"/>
        <w:contextualSpacing/>
        <w:rPr>
          <w:rFonts w:ascii="Times New Roman" w:hAnsi="Times New Roman" w:cs="Times New Roman"/>
        </w:rPr>
      </w:pPr>
    </w:p>
    <w:p w:rsidR="000A28AC" w:rsidRPr="000A28AC" w:rsidRDefault="000A28AC" w:rsidP="000A28AC">
      <w:pPr>
        <w:rPr>
          <w:rFonts w:ascii="Times New Roman" w:hAnsi="Times New Roman" w:cs="Times New Roman"/>
        </w:rPr>
      </w:pPr>
    </w:p>
    <w:p w:rsidR="000A28AC" w:rsidRPr="000A28AC" w:rsidRDefault="000A28AC" w:rsidP="000A28AC">
      <w:pPr>
        <w:rPr>
          <w:rFonts w:ascii="Times New Roman" w:hAnsi="Times New Roman" w:cs="Times New Roman"/>
        </w:rPr>
      </w:pPr>
    </w:p>
    <w:p w:rsidR="000A28AC" w:rsidRDefault="000A28AC" w:rsidP="000A28AC">
      <w:pPr>
        <w:rPr>
          <w:rFonts w:ascii="Times New Roman" w:hAnsi="Times New Roman" w:cs="Times New Roman"/>
        </w:rPr>
      </w:pPr>
    </w:p>
    <w:p w:rsidR="001A566B" w:rsidRPr="000A28AC" w:rsidRDefault="000A28AC" w:rsidP="000A28AC">
      <w:pPr>
        <w:tabs>
          <w:tab w:val="left" w:pos="3920"/>
        </w:tabs>
        <w:rPr>
          <w:rFonts w:ascii="Times New Roman" w:hAnsi="Times New Roman" w:cs="Times New Roman"/>
        </w:rPr>
        <w:sectPr w:rsidR="001A566B" w:rsidRPr="000A28AC" w:rsidSect="00DF73FD">
          <w:pgSz w:w="16383" w:h="11906" w:orient="landscape"/>
          <w:pgMar w:top="567" w:right="850" w:bottom="1134" w:left="1701" w:header="720" w:footer="720" w:gutter="0"/>
          <w:cols w:space="720"/>
        </w:sectPr>
      </w:pPr>
      <w:r>
        <w:rPr>
          <w:rFonts w:ascii="Times New Roman" w:hAnsi="Times New Roman" w:cs="Times New Roman"/>
        </w:rPr>
        <w:tab/>
      </w:r>
    </w:p>
    <w:p w:rsidR="001A566B" w:rsidRPr="000A28AC" w:rsidRDefault="00DF73FD" w:rsidP="000A28AC">
      <w:pPr>
        <w:spacing w:after="0" w:line="240" w:lineRule="auto"/>
        <w:ind w:left="120"/>
        <w:contextualSpacing/>
        <w:rPr>
          <w:rFonts w:ascii="Times New Roman" w:hAnsi="Times New Roman" w:cs="Times New Roman"/>
          <w:lang w:val="ru-RU"/>
        </w:rPr>
      </w:pPr>
      <w:bookmarkStart w:id="11" w:name="block-11304847"/>
      <w:bookmarkEnd w:id="10"/>
      <w:r w:rsidRPr="000A28AC">
        <w:rPr>
          <w:rFonts w:ascii="Times New Roman" w:hAnsi="Times New Roman" w:cs="Times New Roman"/>
          <w:b/>
          <w:color w:val="000000"/>
          <w:lang w:val="ru-RU"/>
        </w:rPr>
        <w:lastRenderedPageBreak/>
        <w:t>УЧЕБНО-МЕТОДИЧЕСКОЕ ОБЕСПЕЧЕНИЕ ОБРАЗОВАТЕЛЬНОГО ПРОЦЕССА</w:t>
      </w:r>
    </w:p>
    <w:p w:rsidR="001A566B" w:rsidRPr="000A28AC" w:rsidRDefault="00DF73FD" w:rsidP="000A28AC">
      <w:pPr>
        <w:spacing w:after="0" w:line="240" w:lineRule="auto"/>
        <w:ind w:left="120"/>
        <w:contextualSpacing/>
        <w:rPr>
          <w:rFonts w:ascii="Times New Roman" w:hAnsi="Times New Roman" w:cs="Times New Roman"/>
          <w:lang w:val="ru-RU"/>
        </w:rPr>
      </w:pPr>
      <w:r w:rsidRPr="000A28AC">
        <w:rPr>
          <w:rFonts w:ascii="Times New Roman" w:hAnsi="Times New Roman" w:cs="Times New Roman"/>
          <w:b/>
          <w:color w:val="000000"/>
          <w:lang w:val="ru-RU"/>
        </w:rPr>
        <w:t>ОБЯЗАТЕЛЬНЫЕ УЧЕБНЫЕ МАТЕРИАЛЫ ДЛЯ УЧЕНИКА</w:t>
      </w:r>
    </w:p>
    <w:p w:rsidR="001A566B" w:rsidRPr="000A28AC" w:rsidRDefault="00DF73FD" w:rsidP="000A28AC">
      <w:pPr>
        <w:spacing w:after="0" w:line="240" w:lineRule="auto"/>
        <w:ind w:left="120"/>
        <w:contextualSpacing/>
        <w:rPr>
          <w:rFonts w:ascii="Times New Roman" w:hAnsi="Times New Roman" w:cs="Times New Roman"/>
          <w:lang w:val="ru-RU"/>
        </w:rPr>
      </w:pPr>
      <w:r w:rsidRPr="000A28AC">
        <w:rPr>
          <w:rFonts w:ascii="Times New Roman" w:hAnsi="Times New Roman" w:cs="Times New Roman"/>
          <w:color w:val="000000"/>
          <w:lang w:val="ru-RU"/>
        </w:rPr>
        <w:t>​‌</w:t>
      </w:r>
      <w:bookmarkStart w:id="12" w:name="7a5bb61c-2e1e-4c92-8fe7-f576740d0c55"/>
      <w:r w:rsidRPr="000A28AC">
        <w:rPr>
          <w:rFonts w:ascii="Times New Roman" w:hAnsi="Times New Roman" w:cs="Times New Roman"/>
          <w:color w:val="000000"/>
          <w:lang w:val="ru-RU"/>
        </w:rPr>
        <w:t>• География, 10-11 классы/ Максаковский В.П., Акционерное общество «Издательство «Просвещение»</w:t>
      </w:r>
      <w:bookmarkEnd w:id="12"/>
      <w:r w:rsidRPr="000A28AC">
        <w:rPr>
          <w:rFonts w:ascii="Times New Roman" w:hAnsi="Times New Roman" w:cs="Times New Roman"/>
          <w:color w:val="000000"/>
          <w:lang w:val="ru-RU"/>
        </w:rPr>
        <w:t>‌​</w:t>
      </w:r>
    </w:p>
    <w:p w:rsidR="001A566B" w:rsidRPr="000A28AC" w:rsidRDefault="00DF73FD" w:rsidP="000A28AC">
      <w:pPr>
        <w:spacing w:after="0" w:line="240" w:lineRule="auto"/>
        <w:ind w:left="120"/>
        <w:contextualSpacing/>
        <w:rPr>
          <w:rFonts w:ascii="Times New Roman" w:hAnsi="Times New Roman" w:cs="Times New Roman"/>
          <w:lang w:val="ru-RU"/>
        </w:rPr>
      </w:pPr>
      <w:r w:rsidRPr="000A28AC">
        <w:rPr>
          <w:rFonts w:ascii="Times New Roman" w:hAnsi="Times New Roman" w:cs="Times New Roman"/>
          <w:color w:val="000000"/>
          <w:lang w:val="ru-RU"/>
        </w:rPr>
        <w:t>​‌‌​</w:t>
      </w:r>
      <w:r w:rsidRPr="000A28AC">
        <w:rPr>
          <w:rFonts w:ascii="Times New Roman" w:hAnsi="Times New Roman" w:cs="Times New Roman"/>
          <w:b/>
          <w:color w:val="000000"/>
          <w:lang w:val="ru-RU"/>
        </w:rPr>
        <w:t>МЕТОДИЧЕСКИЕ МАТЕРИАЛЫ ДЛЯ УЧИТЕЛЯ</w:t>
      </w:r>
    </w:p>
    <w:p w:rsidR="001A566B" w:rsidRPr="000A28AC" w:rsidRDefault="00DF73FD" w:rsidP="000A28AC">
      <w:pPr>
        <w:spacing w:after="0" w:line="240" w:lineRule="auto"/>
        <w:ind w:left="120"/>
        <w:contextualSpacing/>
        <w:rPr>
          <w:rFonts w:ascii="Times New Roman" w:hAnsi="Times New Roman" w:cs="Times New Roman"/>
          <w:lang w:val="ru-RU"/>
        </w:rPr>
      </w:pPr>
      <w:r w:rsidRPr="000A28AC">
        <w:rPr>
          <w:rFonts w:ascii="Times New Roman" w:hAnsi="Times New Roman" w:cs="Times New Roman"/>
          <w:color w:val="000000"/>
          <w:lang w:val="ru-RU"/>
        </w:rPr>
        <w:t>​‌</w:t>
      </w:r>
      <w:bookmarkStart w:id="13" w:name="64cb0edb-4753-46fe-ab48-c3d8cb9cb019"/>
      <w:r w:rsidRPr="000A28AC">
        <w:rPr>
          <w:rFonts w:ascii="Times New Roman" w:hAnsi="Times New Roman" w:cs="Times New Roman"/>
          <w:color w:val="000000"/>
          <w:lang w:val="ru-RU"/>
        </w:rPr>
        <w:t>Электронные ресурсы: РЭШ, Учи. ру, электронная версия журнала РГО, Электронный учебник, Карты, Библиотека ЦОК</w:t>
      </w:r>
      <w:bookmarkEnd w:id="13"/>
      <w:r w:rsidRPr="000A28AC">
        <w:rPr>
          <w:rFonts w:ascii="Times New Roman" w:hAnsi="Times New Roman" w:cs="Times New Roman"/>
          <w:color w:val="000000"/>
          <w:lang w:val="ru-RU"/>
        </w:rPr>
        <w:t>‌​</w:t>
      </w:r>
    </w:p>
    <w:p w:rsidR="001A566B" w:rsidRPr="000A28AC" w:rsidRDefault="00DF73FD" w:rsidP="000A28AC">
      <w:pPr>
        <w:spacing w:after="0" w:line="240" w:lineRule="auto"/>
        <w:ind w:left="120"/>
        <w:contextualSpacing/>
        <w:rPr>
          <w:rFonts w:ascii="Times New Roman" w:hAnsi="Times New Roman" w:cs="Times New Roman"/>
          <w:lang w:val="ru-RU"/>
        </w:rPr>
      </w:pPr>
      <w:r w:rsidRPr="000A28AC">
        <w:rPr>
          <w:rFonts w:ascii="Times New Roman" w:hAnsi="Times New Roman" w:cs="Times New Roman"/>
          <w:b/>
          <w:color w:val="000000"/>
          <w:lang w:val="ru-RU"/>
        </w:rPr>
        <w:t>ЦИФРОВЫЕ ОБРАЗОВАТЕЛЬНЫЕ РЕСУРСЫ И РЕСУРСЫ СЕТИ ИНТЕРНЕТ</w:t>
      </w:r>
    </w:p>
    <w:p w:rsidR="000A28AC" w:rsidRDefault="00DF73FD" w:rsidP="000A28AC">
      <w:pPr>
        <w:spacing w:after="0" w:line="240" w:lineRule="auto"/>
        <w:ind w:left="120"/>
        <w:contextualSpacing/>
        <w:rPr>
          <w:rFonts w:ascii="Times New Roman" w:hAnsi="Times New Roman" w:cs="Times New Roman"/>
          <w:lang w:val="ru-RU"/>
        </w:rPr>
      </w:pPr>
      <w:r w:rsidRPr="000A28AC">
        <w:rPr>
          <w:rFonts w:ascii="Times New Roman" w:hAnsi="Times New Roman" w:cs="Times New Roman"/>
          <w:color w:val="000000"/>
          <w:lang w:val="ru-RU"/>
        </w:rPr>
        <w:t>​</w:t>
      </w:r>
      <w:r w:rsidRPr="000A28AC">
        <w:rPr>
          <w:rFonts w:ascii="Times New Roman" w:hAnsi="Times New Roman" w:cs="Times New Roman"/>
          <w:color w:val="333333"/>
          <w:lang w:val="ru-RU"/>
        </w:rPr>
        <w:t>​‌</w:t>
      </w:r>
      <w:bookmarkStart w:id="14" w:name="54b9121d-fff4-432b-9675-1aa7bf21b4bc"/>
      <w:r w:rsidRPr="000A28AC">
        <w:rPr>
          <w:rFonts w:ascii="Times New Roman" w:hAnsi="Times New Roman" w:cs="Times New Roman"/>
          <w:color w:val="000000"/>
          <w:lang w:val="ru-RU"/>
        </w:rPr>
        <w:t xml:space="preserve">ФГИС «Моя школа», </w:t>
      </w:r>
      <w:r w:rsidRPr="000A28AC">
        <w:rPr>
          <w:rFonts w:ascii="Times New Roman" w:hAnsi="Times New Roman" w:cs="Times New Roman"/>
          <w:color w:val="000000"/>
        </w:rPr>
        <w:t>https</w:t>
      </w:r>
      <w:r w:rsidRPr="000A28AC">
        <w:rPr>
          <w:rFonts w:ascii="Times New Roman" w:hAnsi="Times New Roman" w:cs="Times New Roman"/>
          <w:color w:val="000000"/>
          <w:lang w:val="ru-RU"/>
        </w:rPr>
        <w:t>://</w:t>
      </w:r>
      <w:r w:rsidRPr="000A28AC">
        <w:rPr>
          <w:rFonts w:ascii="Times New Roman" w:hAnsi="Times New Roman" w:cs="Times New Roman"/>
          <w:color w:val="000000"/>
        </w:rPr>
        <w:t>media</w:t>
      </w:r>
      <w:r w:rsidRPr="000A28AC">
        <w:rPr>
          <w:rFonts w:ascii="Times New Roman" w:hAnsi="Times New Roman" w:cs="Times New Roman"/>
          <w:color w:val="000000"/>
          <w:lang w:val="ru-RU"/>
        </w:rPr>
        <w:t>.</w:t>
      </w:r>
      <w:r w:rsidRPr="000A28AC">
        <w:rPr>
          <w:rFonts w:ascii="Times New Roman" w:hAnsi="Times New Roman" w:cs="Times New Roman"/>
          <w:color w:val="000000"/>
        </w:rPr>
        <w:t>prosv</w:t>
      </w:r>
      <w:r w:rsidRPr="000A28AC">
        <w:rPr>
          <w:rFonts w:ascii="Times New Roman" w:hAnsi="Times New Roman" w:cs="Times New Roman"/>
          <w:color w:val="000000"/>
          <w:lang w:val="ru-RU"/>
        </w:rPr>
        <w:t>.</w:t>
      </w:r>
      <w:r w:rsidRPr="000A28AC">
        <w:rPr>
          <w:rFonts w:ascii="Times New Roman" w:hAnsi="Times New Roman" w:cs="Times New Roman"/>
          <w:color w:val="000000"/>
        </w:rPr>
        <w:t>ru</w:t>
      </w:r>
      <w:r w:rsidRPr="000A28AC">
        <w:rPr>
          <w:rFonts w:ascii="Times New Roman" w:hAnsi="Times New Roman" w:cs="Times New Roman"/>
          <w:color w:val="000000"/>
          <w:lang w:val="ru-RU"/>
        </w:rPr>
        <w:t>/</w:t>
      </w:r>
      <w:r w:rsidRPr="000A28AC">
        <w:rPr>
          <w:rFonts w:ascii="Times New Roman" w:hAnsi="Times New Roman" w:cs="Times New Roman"/>
          <w:color w:val="000000"/>
        </w:rPr>
        <w:t>content</w:t>
      </w:r>
      <w:r w:rsidRPr="000A28AC">
        <w:rPr>
          <w:rFonts w:ascii="Times New Roman" w:hAnsi="Times New Roman" w:cs="Times New Roman"/>
          <w:color w:val="000000"/>
          <w:lang w:val="ru-RU"/>
        </w:rPr>
        <w:t>/</w:t>
      </w:r>
      <w:r w:rsidRPr="000A28AC">
        <w:rPr>
          <w:rFonts w:ascii="Times New Roman" w:hAnsi="Times New Roman" w:cs="Times New Roman"/>
          <w:color w:val="000000"/>
        </w:rPr>
        <w:t>item</w:t>
      </w:r>
      <w:r w:rsidRPr="000A28AC">
        <w:rPr>
          <w:rFonts w:ascii="Times New Roman" w:hAnsi="Times New Roman" w:cs="Times New Roman"/>
          <w:color w:val="000000"/>
          <w:lang w:val="ru-RU"/>
        </w:rPr>
        <w:t>/</w:t>
      </w:r>
      <w:r w:rsidRPr="000A28AC">
        <w:rPr>
          <w:rFonts w:ascii="Times New Roman" w:hAnsi="Times New Roman" w:cs="Times New Roman"/>
          <w:color w:val="000000"/>
        </w:rPr>
        <w:t>reader</w:t>
      </w:r>
      <w:r w:rsidRPr="000A28AC">
        <w:rPr>
          <w:rFonts w:ascii="Times New Roman" w:hAnsi="Times New Roman" w:cs="Times New Roman"/>
          <w:color w:val="000000"/>
          <w:lang w:val="ru-RU"/>
        </w:rPr>
        <w:t xml:space="preserve">/7523/, ЯКласс, </w:t>
      </w:r>
      <w:r w:rsidRPr="000A28AC">
        <w:rPr>
          <w:rFonts w:ascii="Times New Roman" w:hAnsi="Times New Roman" w:cs="Times New Roman"/>
          <w:color w:val="000000"/>
        </w:rPr>
        <w:t>UCHi</w:t>
      </w:r>
      <w:r w:rsidRPr="000A28AC">
        <w:rPr>
          <w:rFonts w:ascii="Times New Roman" w:hAnsi="Times New Roman" w:cs="Times New Roman"/>
          <w:color w:val="000000"/>
          <w:lang w:val="ru-RU"/>
        </w:rPr>
        <w:t>.</w:t>
      </w:r>
      <w:r w:rsidRPr="000A28AC">
        <w:rPr>
          <w:rFonts w:ascii="Times New Roman" w:hAnsi="Times New Roman" w:cs="Times New Roman"/>
          <w:color w:val="000000"/>
        </w:rPr>
        <w:t>RU</w:t>
      </w:r>
      <w:r w:rsidRPr="000A28AC">
        <w:rPr>
          <w:rFonts w:ascii="Times New Roman" w:hAnsi="Times New Roman" w:cs="Times New Roman"/>
          <w:color w:val="000000"/>
          <w:lang w:val="ru-RU"/>
        </w:rPr>
        <w:t>, Сферум</w:t>
      </w:r>
      <w:bookmarkEnd w:id="11"/>
      <w:bookmarkEnd w:id="14"/>
    </w:p>
    <w:p w:rsidR="000A28AC" w:rsidRPr="000A28AC" w:rsidRDefault="000A28AC" w:rsidP="000A28AC">
      <w:pPr>
        <w:rPr>
          <w:rFonts w:ascii="Times New Roman" w:hAnsi="Times New Roman" w:cs="Times New Roman"/>
          <w:lang w:val="ru-RU"/>
        </w:rPr>
      </w:pPr>
    </w:p>
    <w:p w:rsidR="000A28AC" w:rsidRDefault="000A28AC" w:rsidP="000A28AC">
      <w:pPr>
        <w:rPr>
          <w:rFonts w:ascii="Times New Roman" w:hAnsi="Times New Roman" w:cs="Times New Roman"/>
          <w:lang w:val="ru-RU"/>
        </w:rPr>
      </w:pPr>
    </w:p>
    <w:p w:rsidR="001A566B" w:rsidRPr="000A28AC" w:rsidRDefault="000A28AC" w:rsidP="000A28AC">
      <w:pPr>
        <w:tabs>
          <w:tab w:val="left" w:pos="1700"/>
        </w:tabs>
        <w:rPr>
          <w:rFonts w:ascii="Times New Roman" w:hAnsi="Times New Roman" w:cs="Times New Roman"/>
          <w:lang w:val="ru-RU"/>
        </w:rPr>
      </w:pPr>
      <w:r>
        <w:rPr>
          <w:rFonts w:ascii="Times New Roman" w:hAnsi="Times New Roman" w:cs="Times New Roman"/>
          <w:lang w:val="ru-RU"/>
        </w:rPr>
        <w:tab/>
      </w:r>
    </w:p>
    <w:sectPr w:rsidR="001A566B" w:rsidRPr="000A28AC">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9F8" w:rsidRDefault="009729F8" w:rsidP="000A28AC">
      <w:pPr>
        <w:spacing w:after="0" w:line="240" w:lineRule="auto"/>
      </w:pPr>
      <w:r>
        <w:separator/>
      </w:r>
    </w:p>
  </w:endnote>
  <w:endnote w:type="continuationSeparator" w:id="0">
    <w:p w:rsidR="009729F8" w:rsidRDefault="009729F8" w:rsidP="000A28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9F8" w:rsidRDefault="009729F8" w:rsidP="000A28AC">
      <w:pPr>
        <w:spacing w:after="0" w:line="240" w:lineRule="auto"/>
      </w:pPr>
      <w:r>
        <w:separator/>
      </w:r>
    </w:p>
  </w:footnote>
  <w:footnote w:type="continuationSeparator" w:id="0">
    <w:p w:rsidR="009729F8" w:rsidRDefault="009729F8" w:rsidP="000A28A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0315"/>
    <w:multiLevelType w:val="multilevel"/>
    <w:tmpl w:val="B4FA5B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755EA5"/>
    <w:multiLevelType w:val="multilevel"/>
    <w:tmpl w:val="612436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C861D43"/>
    <w:multiLevelType w:val="multilevel"/>
    <w:tmpl w:val="A522B0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FBC226B"/>
    <w:multiLevelType w:val="multilevel"/>
    <w:tmpl w:val="59C2ED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1950F51"/>
    <w:multiLevelType w:val="multilevel"/>
    <w:tmpl w:val="9FE8037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2BA61A4"/>
    <w:multiLevelType w:val="multilevel"/>
    <w:tmpl w:val="1E9EDD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D1656D2"/>
    <w:multiLevelType w:val="multilevel"/>
    <w:tmpl w:val="1A8EFA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D12112F"/>
    <w:multiLevelType w:val="multilevel"/>
    <w:tmpl w:val="D2606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D6B411F"/>
    <w:multiLevelType w:val="multilevel"/>
    <w:tmpl w:val="1A84A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FD71718"/>
    <w:multiLevelType w:val="multilevel"/>
    <w:tmpl w:val="66EE4F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5B105F3"/>
    <w:multiLevelType w:val="multilevel"/>
    <w:tmpl w:val="E8B62A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89F5D61"/>
    <w:multiLevelType w:val="multilevel"/>
    <w:tmpl w:val="4F2243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1F17506"/>
    <w:multiLevelType w:val="multilevel"/>
    <w:tmpl w:val="67F824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378098A"/>
    <w:multiLevelType w:val="multilevel"/>
    <w:tmpl w:val="3182A4E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B6B0A3C"/>
    <w:multiLevelType w:val="multilevel"/>
    <w:tmpl w:val="C69E1A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E641FAA"/>
    <w:multiLevelType w:val="multilevel"/>
    <w:tmpl w:val="FD46EF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E7823B4"/>
    <w:multiLevelType w:val="multilevel"/>
    <w:tmpl w:val="AE2E9E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9"/>
  </w:num>
  <w:num w:numId="3">
    <w:abstractNumId w:val="7"/>
  </w:num>
  <w:num w:numId="4">
    <w:abstractNumId w:val="14"/>
  </w:num>
  <w:num w:numId="5">
    <w:abstractNumId w:val="8"/>
  </w:num>
  <w:num w:numId="6">
    <w:abstractNumId w:val="15"/>
  </w:num>
  <w:num w:numId="7">
    <w:abstractNumId w:val="16"/>
  </w:num>
  <w:num w:numId="8">
    <w:abstractNumId w:val="12"/>
  </w:num>
  <w:num w:numId="9">
    <w:abstractNumId w:val="10"/>
  </w:num>
  <w:num w:numId="10">
    <w:abstractNumId w:val="11"/>
  </w:num>
  <w:num w:numId="11">
    <w:abstractNumId w:val="3"/>
  </w:num>
  <w:num w:numId="12">
    <w:abstractNumId w:val="6"/>
  </w:num>
  <w:num w:numId="13">
    <w:abstractNumId w:val="5"/>
  </w:num>
  <w:num w:numId="14">
    <w:abstractNumId w:val="1"/>
  </w:num>
  <w:num w:numId="15">
    <w:abstractNumId w:val="4"/>
  </w:num>
  <w:num w:numId="16">
    <w:abstractNumId w:val="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6B"/>
    <w:rsid w:val="000A28AC"/>
    <w:rsid w:val="001A566B"/>
    <w:rsid w:val="00356694"/>
    <w:rsid w:val="00402104"/>
    <w:rsid w:val="009729F8"/>
    <w:rsid w:val="00AC7ADC"/>
    <w:rsid w:val="00DF7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184CB7"/>
  <w15:docId w15:val="{F404ECCB-BBEF-4D2B-91FB-C93FBAAF1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0A28A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A28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9125</Words>
  <Characters>52016</Characters>
  <Application>Microsoft Office Word</Application>
  <DocSecurity>0</DocSecurity>
  <Lines>433</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2024-01-13T17:32:00Z</dcterms:created>
  <dcterms:modified xsi:type="dcterms:W3CDTF">2024-01-13T17:32:00Z</dcterms:modified>
</cp:coreProperties>
</file>